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7A261" w14:textId="77777777" w:rsidR="00ED24B3" w:rsidRDefault="00ED24B3" w:rsidP="00ED24B3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66BD3E80" w14:textId="77777777" w:rsidR="00ED24B3" w:rsidRDefault="00ED24B3" w:rsidP="00ED24B3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7D793195" w14:textId="77777777" w:rsidR="00ED24B3" w:rsidRDefault="00ED24B3" w:rsidP="00ED24B3">
      <w:pPr>
        <w:rPr>
          <w:rFonts w:ascii="Arial" w:eastAsia="Arial" w:hAnsi="Arial" w:cs="Arial"/>
          <w:i/>
        </w:rPr>
      </w:pPr>
    </w:p>
    <w:p w14:paraId="283914B4" w14:textId="77777777" w:rsidR="00ED24B3" w:rsidRDefault="00ED24B3" w:rsidP="00ED24B3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Deflection / Disruption Modeling &amp; Testing</w:t>
      </w:r>
    </w:p>
    <w:p w14:paraId="41BC87E1" w14:textId="77777777" w:rsidR="00D152A1" w:rsidRDefault="00D152A1" w:rsidP="0083718F">
      <w:pPr>
        <w:jc w:val="center"/>
        <w:rPr>
          <w:rFonts w:ascii="Arial" w:eastAsia="Arial" w:hAnsi="Arial" w:cs="Arial"/>
          <w:b/>
        </w:rPr>
      </w:pPr>
    </w:p>
    <w:p w14:paraId="78B5A56A" w14:textId="77777777" w:rsidR="00D152A1" w:rsidRDefault="00D152A1" w:rsidP="0083718F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Simulating Asteroid Deflection and Disruption Using an X-Ray Energy Deposition Model in SPH</w:t>
      </w:r>
    </w:p>
    <w:p w14:paraId="6B97DC2D" w14:textId="77777777" w:rsidR="00D152A1" w:rsidRDefault="00D152A1" w:rsidP="0083718F">
      <w:pPr>
        <w:rPr>
          <w:rFonts w:ascii="Arial" w:eastAsia="Arial" w:hAnsi="Arial" w:cs="Arial"/>
          <w:b/>
        </w:rPr>
      </w:pPr>
    </w:p>
    <w:p w14:paraId="3BE6902D" w14:textId="2DB56C28" w:rsidR="00D152A1" w:rsidRPr="00DE551C" w:rsidRDefault="00D152A1" w:rsidP="0083718F">
      <w:pPr>
        <w:jc w:val="center"/>
      </w:pPr>
      <w:r>
        <w:rPr>
          <w:rFonts w:ascii="Arial" w:eastAsia="Arial" w:hAnsi="Arial" w:cs="Arial"/>
          <w:b/>
        </w:rPr>
        <w:t>Isaiah B. Santistevan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 Mary T. Burkey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</w:t>
      </w:r>
      <w:r w:rsidR="004C7276">
        <w:rPr>
          <w:rFonts w:ascii="Arial" w:eastAsia="Arial" w:hAnsi="Arial" w:cs="Arial"/>
          <w:b/>
        </w:rPr>
        <w:t xml:space="preserve"> </w:t>
      </w:r>
      <w:r w:rsidR="003A37FE">
        <w:rPr>
          <w:rFonts w:ascii="Arial" w:eastAsia="Arial" w:hAnsi="Arial" w:cs="Arial"/>
          <w:b/>
        </w:rPr>
        <w:t>J. Michael</w:t>
      </w:r>
      <w:r>
        <w:rPr>
          <w:rFonts w:ascii="Arial" w:eastAsia="Arial" w:hAnsi="Arial" w:cs="Arial"/>
          <w:b/>
        </w:rPr>
        <w:t xml:space="preserve"> Owen</w:t>
      </w:r>
      <w:r w:rsidR="004C7276">
        <w:rPr>
          <w:rFonts w:ascii="Arial" w:eastAsia="Arial" w:hAnsi="Arial" w:cs="Arial"/>
          <w:vertAlign w:val="superscript"/>
        </w:rPr>
        <w:t>(1)</w:t>
      </w:r>
      <w:r w:rsidR="004C7276">
        <w:rPr>
          <w:rFonts w:ascii="Arial" w:eastAsia="Arial" w:hAnsi="Arial" w:cs="Arial"/>
          <w:b/>
        </w:rPr>
        <w:t>, and Kathryn M. Kumamoto</w:t>
      </w:r>
      <w:r>
        <w:rPr>
          <w:rFonts w:ascii="Arial" w:eastAsia="Arial" w:hAnsi="Arial" w:cs="Arial"/>
          <w:vertAlign w:val="superscript"/>
        </w:rPr>
        <w:t>(1)</w:t>
      </w:r>
    </w:p>
    <w:p w14:paraId="1735E27F" w14:textId="77777777" w:rsidR="00D152A1" w:rsidRDefault="00D152A1" w:rsidP="0083718F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i/>
        </w:rPr>
        <w:t>Lawrence Livermore National Laboratory, 7000 East Ave, Livermore, CA, 94550, USA, +1 925-422-1100</w:t>
      </w:r>
    </w:p>
    <w:p w14:paraId="093ED4F1" w14:textId="77777777" w:rsidR="00D152A1" w:rsidRDefault="00D152A1" w:rsidP="0083718F">
      <w:pPr>
        <w:jc w:val="center"/>
        <w:rPr>
          <w:rFonts w:ascii="Arial" w:eastAsia="Arial" w:hAnsi="Arial" w:cs="Arial"/>
        </w:rPr>
      </w:pPr>
    </w:p>
    <w:p w14:paraId="370C9E0F" w14:textId="77777777" w:rsidR="00ED24B3" w:rsidRPr="00FA6CC2" w:rsidRDefault="00ED24B3" w:rsidP="00ED24B3">
      <w:pPr>
        <w:jc w:val="both"/>
        <w:rPr>
          <w:rFonts w:ascii="Arial" w:eastAsia="Arial" w:hAnsi="Arial" w:cs="Arial"/>
          <w:i/>
        </w:rPr>
      </w:pPr>
      <w:r w:rsidRPr="00ED24B3">
        <w:rPr>
          <w:rFonts w:ascii="Arial" w:eastAsia="Arial" w:hAnsi="Arial" w:cs="Arial"/>
          <w:b/>
          <w:bCs/>
          <w:i/>
        </w:rPr>
        <w:t>Keywords</w:t>
      </w:r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i/>
        </w:rPr>
        <w:t xml:space="preserve"> Nuclear mitigation modeling, deflection, disruption, hydrocode</w:t>
      </w:r>
    </w:p>
    <w:p w14:paraId="0C887521" w14:textId="77777777" w:rsidR="00D152A1" w:rsidRPr="00080C37" w:rsidRDefault="00D152A1" w:rsidP="0083718F">
      <w:pPr>
        <w:rPr>
          <w:rFonts w:ascii="Arial" w:eastAsia="Arial" w:hAnsi="Arial" w:cs="Arial"/>
          <w:b/>
        </w:rPr>
      </w:pPr>
    </w:p>
    <w:p w14:paraId="579FBAA0" w14:textId="1FBC9B43" w:rsidR="00FA6CC2" w:rsidRDefault="00D152A1" w:rsidP="0083718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Asteroid impacts </w:t>
      </w:r>
      <w:r w:rsidR="002A11F3">
        <w:rPr>
          <w:rFonts w:ascii="Arial" w:eastAsia="Arial" w:hAnsi="Arial" w:cs="Arial"/>
        </w:rPr>
        <w:t>are</w:t>
      </w:r>
      <w:r>
        <w:rPr>
          <w:rFonts w:ascii="Arial" w:eastAsia="Arial" w:hAnsi="Arial" w:cs="Arial"/>
        </w:rPr>
        <w:t xml:space="preserve"> serious natural disasters that may result in regional to global damage depending on </w:t>
      </w:r>
      <w:r w:rsidR="002A11F3">
        <w:rPr>
          <w:rFonts w:ascii="Arial" w:eastAsia="Arial" w:hAnsi="Arial" w:cs="Arial"/>
        </w:rPr>
        <w:t>the object’s</w:t>
      </w:r>
      <w:r>
        <w:rPr>
          <w:rFonts w:ascii="Arial" w:eastAsia="Arial" w:hAnsi="Arial" w:cs="Arial"/>
        </w:rPr>
        <w:t xml:space="preserve"> mass </w:t>
      </w:r>
      <w:r w:rsidR="002A11F3">
        <w:rPr>
          <w:rFonts w:ascii="Arial" w:eastAsia="Arial" w:hAnsi="Arial" w:cs="Arial"/>
        </w:rPr>
        <w:t>and</w:t>
      </w:r>
      <w:r>
        <w:rPr>
          <w:rFonts w:ascii="Arial" w:eastAsia="Arial" w:hAnsi="Arial" w:cs="Arial"/>
        </w:rPr>
        <w:t xml:space="preserve"> incoming velocity. However, with </w:t>
      </w:r>
      <w:r w:rsidR="0048525F">
        <w:rPr>
          <w:rFonts w:ascii="Arial" w:eastAsia="Arial" w:hAnsi="Arial" w:cs="Arial"/>
        </w:rPr>
        <w:t>adequate</w:t>
      </w:r>
      <w:r>
        <w:rPr>
          <w:rFonts w:ascii="Arial" w:eastAsia="Arial" w:hAnsi="Arial" w:cs="Arial"/>
        </w:rPr>
        <w:t xml:space="preserve"> preparation time, we may be able to prevent impacts from happening. One such mitigation method is the “kinetic impactor” method, which involves </w:t>
      </w:r>
      <w:r w:rsidR="00493A20">
        <w:rPr>
          <w:rFonts w:ascii="Arial" w:eastAsia="Arial" w:hAnsi="Arial" w:cs="Arial"/>
        </w:rPr>
        <w:t>deliberately</w:t>
      </w:r>
      <w:r>
        <w:rPr>
          <w:rFonts w:ascii="Arial" w:eastAsia="Arial" w:hAnsi="Arial" w:cs="Arial"/>
        </w:rPr>
        <w:t xml:space="preserve"> impacting the asteroid threat with a spacecraft, as </w:t>
      </w:r>
      <w:r w:rsidR="002A11F3">
        <w:rPr>
          <w:rFonts w:ascii="Arial" w:eastAsia="Arial" w:hAnsi="Arial" w:cs="Arial"/>
        </w:rPr>
        <w:t>demonstrated by</w:t>
      </w:r>
      <w:r>
        <w:rPr>
          <w:rFonts w:ascii="Arial" w:eastAsia="Arial" w:hAnsi="Arial" w:cs="Arial"/>
        </w:rPr>
        <w:t xml:space="preserve"> NASA’s Double Asteroid Redirection Test mission </w:t>
      </w:r>
      <w:r>
        <w:rPr>
          <w:rFonts w:ascii="Arial" w:eastAsia="Arial" w:hAnsi="Arial" w:cs="Arial"/>
        </w:rPr>
        <w:fldChar w:fldCharType="begin">
          <w:fldData xml:space="preserve">PEVuZE5vdGU+PENpdGU+PEF1dGhvcj5EYWx5PC9BdXRob3I+PFllYXI+MjAyMzwvWWVhcj48UmVj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</w:fldData>
        </w:fldChar>
      </w:r>
      <w:r w:rsidR="000602F2">
        <w:rPr>
          <w:rFonts w:ascii="Arial" w:eastAsia="Arial" w:hAnsi="Arial" w:cs="Arial"/>
        </w:rPr>
        <w:instrText xml:space="preserve"> ADDIN EN.CITE </w:instrText>
      </w:r>
      <w:r w:rsidR="000602F2">
        <w:rPr>
          <w:rFonts w:ascii="Arial" w:eastAsia="Arial" w:hAnsi="Arial" w:cs="Arial"/>
        </w:rPr>
        <w:fldChar w:fldCharType="begin">
          <w:fldData xml:space="preserve">PEVuZE5vdGU+PENpdGU+PEF1dGhvcj5EYWx5PC9BdXRob3I+PFllYXI+MjAyMzwvWWVhcj48UmVj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</w:fldData>
        </w:fldChar>
      </w:r>
      <w:r w:rsidR="000602F2">
        <w:rPr>
          <w:rFonts w:ascii="Arial" w:eastAsia="Arial" w:hAnsi="Arial" w:cs="Arial"/>
        </w:rPr>
        <w:instrText xml:space="preserve"> ADDIN EN.CITE.DATA </w:instrText>
      </w:r>
      <w:r w:rsidR="000602F2">
        <w:rPr>
          <w:rFonts w:ascii="Arial" w:eastAsia="Arial" w:hAnsi="Arial" w:cs="Arial"/>
        </w:rPr>
      </w:r>
      <w:r w:rsidR="000602F2"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 w:rsidR="000602F2">
        <w:rPr>
          <w:rFonts w:ascii="Arial" w:eastAsia="Arial" w:hAnsi="Arial" w:cs="Arial"/>
          <w:noProof/>
        </w:rPr>
        <w:t>[1]</w:t>
      </w:r>
      <w:r>
        <w:rPr>
          <w:rFonts w:ascii="Arial" w:eastAsia="Arial" w:hAnsi="Arial" w:cs="Arial"/>
        </w:rPr>
        <w:fldChar w:fldCharType="end"/>
      </w:r>
      <w:r w:rsidR="000602F2">
        <w:rPr>
          <w:rFonts w:ascii="Arial" w:eastAsia="Arial" w:hAnsi="Arial" w:cs="Arial"/>
        </w:rPr>
        <w:t xml:space="preserve">, </w:t>
      </w:r>
      <w:r w:rsidR="000602F2">
        <w:rPr>
          <w:rFonts w:ascii="Arial" w:eastAsia="Arial" w:hAnsi="Arial" w:cs="Arial"/>
        </w:rPr>
        <w:fldChar w:fldCharType="begin">
          <w:fldData xml:space="preserve">PEVuZE5vdGU+PENpdGU+PEF1dGhvcj5DaGVuZzwvQXV0aG9yPjxZZWFyPjIwMjM8L1llYXI+PFJl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</w:fldData>
        </w:fldChar>
      </w:r>
      <w:r w:rsidR="000602F2">
        <w:rPr>
          <w:rFonts w:ascii="Arial" w:eastAsia="Arial" w:hAnsi="Arial" w:cs="Arial"/>
        </w:rPr>
        <w:instrText xml:space="preserve"> ADDIN EN.CITE </w:instrText>
      </w:r>
      <w:r w:rsidR="000602F2">
        <w:rPr>
          <w:rFonts w:ascii="Arial" w:eastAsia="Arial" w:hAnsi="Arial" w:cs="Arial"/>
        </w:rPr>
        <w:fldChar w:fldCharType="begin">
          <w:fldData xml:space="preserve">PEVuZE5vdGU+PENpdGU+PEF1dGhvcj5DaGVuZzwvQXV0aG9yPjxZZWFyPjIwMjM8L1llYXI+PFJl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</w:fldData>
        </w:fldChar>
      </w:r>
      <w:r w:rsidR="000602F2">
        <w:rPr>
          <w:rFonts w:ascii="Arial" w:eastAsia="Arial" w:hAnsi="Arial" w:cs="Arial"/>
        </w:rPr>
        <w:instrText xml:space="preserve"> ADDIN EN.CITE.DATA </w:instrText>
      </w:r>
      <w:r w:rsidR="000602F2">
        <w:rPr>
          <w:rFonts w:ascii="Arial" w:eastAsia="Arial" w:hAnsi="Arial" w:cs="Arial"/>
        </w:rPr>
      </w:r>
      <w:r w:rsidR="000602F2">
        <w:rPr>
          <w:rFonts w:ascii="Arial" w:eastAsia="Arial" w:hAnsi="Arial" w:cs="Arial"/>
        </w:rPr>
        <w:fldChar w:fldCharType="end"/>
      </w:r>
      <w:r w:rsidR="000602F2">
        <w:rPr>
          <w:rFonts w:ascii="Arial" w:eastAsia="Arial" w:hAnsi="Arial" w:cs="Arial"/>
        </w:rPr>
      </w:r>
      <w:r w:rsidR="000602F2">
        <w:rPr>
          <w:rFonts w:ascii="Arial" w:eastAsia="Arial" w:hAnsi="Arial" w:cs="Arial"/>
        </w:rPr>
        <w:fldChar w:fldCharType="separate"/>
      </w:r>
      <w:r w:rsidR="000602F2">
        <w:rPr>
          <w:rFonts w:ascii="Arial" w:eastAsia="Arial" w:hAnsi="Arial" w:cs="Arial"/>
          <w:noProof/>
        </w:rPr>
        <w:t>[2]</w:t>
      </w:r>
      <w:r w:rsidR="000602F2"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  <w:t xml:space="preserve">. </w:t>
      </w:r>
      <w:r w:rsidR="00493A20">
        <w:rPr>
          <w:rFonts w:ascii="Arial" w:eastAsia="Arial" w:hAnsi="Arial" w:cs="Arial"/>
        </w:rPr>
        <w:t>F</w:t>
      </w:r>
      <w:r>
        <w:rPr>
          <w:rFonts w:ascii="Arial" w:eastAsia="Arial" w:hAnsi="Arial" w:cs="Arial"/>
        </w:rPr>
        <w:t>or exceptionally massive asteroids or</w:t>
      </w:r>
      <w:r w:rsidR="00493A20">
        <w:rPr>
          <w:rFonts w:ascii="Arial" w:eastAsia="Arial" w:hAnsi="Arial" w:cs="Arial"/>
        </w:rPr>
        <w:t xml:space="preserve"> situations</w:t>
      </w:r>
      <w:r>
        <w:rPr>
          <w:rFonts w:ascii="Arial" w:eastAsia="Arial" w:hAnsi="Arial" w:cs="Arial"/>
        </w:rPr>
        <w:t xml:space="preserve"> </w:t>
      </w:r>
      <w:r w:rsidR="00493A20">
        <w:rPr>
          <w:rFonts w:ascii="Arial" w:eastAsia="Arial" w:hAnsi="Arial" w:cs="Arial"/>
        </w:rPr>
        <w:t>where there is</w:t>
      </w:r>
      <w:r>
        <w:rPr>
          <w:rFonts w:ascii="Arial" w:eastAsia="Arial" w:hAnsi="Arial" w:cs="Arial"/>
        </w:rPr>
        <w:t xml:space="preserve"> </w:t>
      </w:r>
      <w:r w:rsidR="002A11F3">
        <w:rPr>
          <w:rFonts w:ascii="Arial" w:eastAsia="Arial" w:hAnsi="Arial" w:cs="Arial"/>
        </w:rPr>
        <w:t>in</w:t>
      </w:r>
      <w:r>
        <w:rPr>
          <w:rFonts w:ascii="Arial" w:eastAsia="Arial" w:hAnsi="Arial" w:cs="Arial"/>
        </w:rPr>
        <w:t xml:space="preserve">sufficient time </w:t>
      </w:r>
      <w:r w:rsidR="002A11F3">
        <w:rPr>
          <w:rFonts w:ascii="Arial" w:eastAsia="Arial" w:hAnsi="Arial" w:cs="Arial"/>
        </w:rPr>
        <w:t>for</w:t>
      </w:r>
      <w:r>
        <w:rPr>
          <w:rFonts w:ascii="Arial" w:eastAsia="Arial" w:hAnsi="Arial" w:cs="Arial"/>
        </w:rPr>
        <w:t xml:space="preserve"> a kinetic impactor </w:t>
      </w:r>
      <w:r w:rsidR="002A11F3">
        <w:rPr>
          <w:rFonts w:ascii="Arial" w:eastAsia="Arial" w:hAnsi="Arial" w:cs="Arial"/>
        </w:rPr>
        <w:t>to be effective</w:t>
      </w:r>
      <w:r>
        <w:rPr>
          <w:rFonts w:ascii="Arial" w:eastAsia="Arial" w:hAnsi="Arial" w:cs="Arial"/>
        </w:rPr>
        <w:t xml:space="preserve">, we </w:t>
      </w:r>
      <w:r w:rsidR="002A11F3">
        <w:rPr>
          <w:rFonts w:ascii="Arial" w:eastAsia="Arial" w:hAnsi="Arial" w:cs="Arial"/>
        </w:rPr>
        <w:t>could</w:t>
      </w:r>
      <w:r>
        <w:rPr>
          <w:rFonts w:ascii="Arial" w:eastAsia="Arial" w:hAnsi="Arial" w:cs="Arial"/>
        </w:rPr>
        <w:t xml:space="preserve"> rely on nuclear mitigation methods to deflect or intentionally and robustly disrupt the object. In such scenarios, a nuclear explosive device (NED) can be detonated a distance away from the asteroid </w:t>
      </w:r>
      <w:r w:rsidR="002A11F3">
        <w:rPr>
          <w:rFonts w:ascii="Arial" w:eastAsia="Arial" w:hAnsi="Arial" w:cs="Arial"/>
        </w:rPr>
        <w:t>(</w:t>
      </w:r>
      <w:r w:rsidR="00493A20"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</w:rPr>
        <w:t>“height of burst”</w:t>
      </w:r>
      <w:r w:rsidR="00493A20">
        <w:rPr>
          <w:rFonts w:ascii="Arial" w:eastAsia="Arial" w:hAnsi="Arial" w:cs="Arial"/>
        </w:rPr>
        <w:t xml:space="preserve"> or</w:t>
      </w:r>
      <w:r>
        <w:rPr>
          <w:rFonts w:ascii="Arial" w:eastAsia="Arial" w:hAnsi="Arial" w:cs="Arial"/>
        </w:rPr>
        <w:t xml:space="preserve"> HOB), producing a wealth of X-rays that heat and ablate the</w:t>
      </w:r>
      <w:r w:rsidR="001B23CD">
        <w:rPr>
          <w:rFonts w:ascii="Arial" w:eastAsia="Arial" w:hAnsi="Arial" w:cs="Arial"/>
        </w:rPr>
        <w:t xml:space="preserve"> target’s</w:t>
      </w:r>
      <w:r>
        <w:rPr>
          <w:rFonts w:ascii="Arial" w:eastAsia="Arial" w:hAnsi="Arial" w:cs="Arial"/>
        </w:rPr>
        <w:t xml:space="preserve"> surface. With sufficient energy, the ablated material will escape the asteroid’s gravitational pull, causing a change in the asteroid’s momentum, and subsequently, its orbit </w:t>
      </w:r>
      <w:r>
        <w:rPr>
          <w:rFonts w:ascii="Arial" w:eastAsia="Arial" w:hAnsi="Arial" w:cs="Arial"/>
        </w:rPr>
        <w:fldChar w:fldCharType="begin"/>
      </w:r>
      <w:r w:rsidR="000602F2">
        <w:rPr>
          <w:rFonts w:ascii="Arial" w:eastAsia="Arial" w:hAnsi="Arial" w:cs="Arial"/>
        </w:rPr>
        <w:instrText xml:space="preserve"> ADDIN EN.CITE &lt;EndNote&gt;&lt;Cite&gt;&lt;Author&gt;Dearborn&lt;/Author&gt;&lt;Year&gt;2015&lt;/Year&gt;&lt;RecNum&gt;0&lt;/RecNum&gt;&lt;IDText&gt;Defending Against Asteroids and Comets&lt;/IDText&gt;&lt;DisplayText&gt;[3]&lt;/DisplayText&gt;&lt;record&gt;&lt;ref-type name="Book Section"&gt;5&lt;/ref-type&gt;&lt;contributors&gt;&lt;authors&gt;&lt;author&gt;Dearborn, David P. S.&lt;/author&gt;&lt;author&gt;Miller, Paul L.&lt;/author&gt;&lt;/authors&gt;&lt;/contributors&gt;&lt;titles&gt;&lt;title&gt;Defending Against Asteroids and Comets&lt;/title&gt;&lt;secondary-title&gt;Handbook of Cosmic Hazards and Planetary Defense&lt;/secondary-title&gt;&lt;/titles&gt;&lt;dates&gt;&lt;year&gt;2015&lt;/year&gt;&lt;/dates&gt;&lt;pub-location&gt;Cham&lt;/pub-location&gt;&lt;pages&gt;733-754&lt;/pages&gt;&lt;publisher&gt;Springer International Publishing&lt;/publisher&gt;&lt;/record&gt;&lt;/Cite&gt;&lt;/EndNote&gt;</w:instrText>
      </w:r>
      <w:r>
        <w:rPr>
          <w:rFonts w:ascii="Arial" w:eastAsia="Arial" w:hAnsi="Arial" w:cs="Arial"/>
        </w:rPr>
        <w:fldChar w:fldCharType="separate"/>
      </w:r>
      <w:r w:rsidR="000602F2">
        <w:rPr>
          <w:rFonts w:ascii="Arial" w:eastAsia="Arial" w:hAnsi="Arial" w:cs="Arial"/>
          <w:noProof/>
        </w:rPr>
        <w:t>[3]</w:t>
      </w:r>
      <w:r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  <w:t xml:space="preserve">. For cases in which accidental </w:t>
      </w:r>
      <w:r w:rsidR="001B23CD">
        <w:rPr>
          <w:rFonts w:ascii="Arial" w:eastAsia="Arial" w:hAnsi="Arial" w:cs="Arial"/>
        </w:rPr>
        <w:t>fragmentation from a deflection mission</w:t>
      </w:r>
      <w:r>
        <w:rPr>
          <w:rFonts w:ascii="Arial" w:eastAsia="Arial" w:hAnsi="Arial" w:cs="Arial"/>
        </w:rPr>
        <w:t xml:space="preserve"> is possible, or if </w:t>
      </w:r>
      <w:r w:rsidR="002A11F3">
        <w:rPr>
          <w:rFonts w:ascii="Arial" w:eastAsia="Arial" w:hAnsi="Arial" w:cs="Arial"/>
        </w:rPr>
        <w:t>there is not</w:t>
      </w:r>
      <w:r>
        <w:rPr>
          <w:rFonts w:ascii="Arial" w:eastAsia="Arial" w:hAnsi="Arial" w:cs="Arial"/>
        </w:rPr>
        <w:t xml:space="preserve"> enough time to </w:t>
      </w:r>
      <w:r w:rsidR="002A11F3">
        <w:rPr>
          <w:rFonts w:ascii="Arial" w:eastAsia="Arial" w:hAnsi="Arial" w:cs="Arial"/>
        </w:rPr>
        <w:t>execute</w:t>
      </w:r>
      <w:r>
        <w:rPr>
          <w:rFonts w:ascii="Arial" w:eastAsia="Arial" w:hAnsi="Arial" w:cs="Arial"/>
        </w:rPr>
        <w:t xml:space="preserve"> a deflection mission, we </w:t>
      </w:r>
      <w:r w:rsidR="002A11F3">
        <w:rPr>
          <w:rFonts w:ascii="Arial" w:eastAsia="Arial" w:hAnsi="Arial" w:cs="Arial"/>
        </w:rPr>
        <w:t>could</w:t>
      </w:r>
      <w:r>
        <w:rPr>
          <w:rFonts w:ascii="Arial" w:eastAsia="Arial" w:hAnsi="Arial" w:cs="Arial"/>
        </w:rPr>
        <w:t xml:space="preserve"> robustly disrupt the asteroid</w:t>
      </w:r>
      <w:r w:rsidR="002A11F3">
        <w:rPr>
          <w:rFonts w:ascii="Arial" w:eastAsia="Arial" w:hAnsi="Arial" w:cs="Arial"/>
        </w:rPr>
        <w:t xml:space="preserve"> into many small, fast-moving fragments that pose no threat to Eart</w:t>
      </w:r>
      <w:r w:rsidR="00493A20">
        <w:rPr>
          <w:rFonts w:ascii="Arial" w:eastAsia="Arial" w:hAnsi="Arial" w:cs="Arial"/>
        </w:rPr>
        <w:t>h</w:t>
      </w:r>
      <w:r>
        <w:rPr>
          <w:rFonts w:ascii="Arial" w:eastAsia="Arial" w:hAnsi="Arial" w:cs="Arial"/>
        </w:rPr>
        <w:t xml:space="preserve"> by using a</w:t>
      </w:r>
      <w:r w:rsidR="002A11F3"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 xml:space="preserve"> NED</w:t>
      </w:r>
      <w:r w:rsidR="002A11F3">
        <w:rPr>
          <w:rFonts w:ascii="Arial" w:eastAsia="Arial" w:hAnsi="Arial" w:cs="Arial"/>
        </w:rPr>
        <w:t xml:space="preserve"> with larger</w:t>
      </w:r>
      <w:r>
        <w:rPr>
          <w:rFonts w:ascii="Arial" w:eastAsia="Arial" w:hAnsi="Arial" w:cs="Arial"/>
        </w:rPr>
        <w:t xml:space="preserve"> yield at a </w:t>
      </w:r>
      <w:r w:rsidR="001B23CD">
        <w:rPr>
          <w:rFonts w:ascii="Arial" w:eastAsia="Arial" w:hAnsi="Arial" w:cs="Arial"/>
        </w:rPr>
        <w:t>smaller</w:t>
      </w:r>
      <w:r>
        <w:rPr>
          <w:rFonts w:ascii="Arial" w:eastAsia="Arial" w:hAnsi="Arial" w:cs="Arial"/>
        </w:rPr>
        <w:t xml:space="preserve"> HOB.</w:t>
      </w:r>
    </w:p>
    <w:p w14:paraId="6EECF766" w14:textId="77777777" w:rsidR="00FA6CC2" w:rsidRDefault="00FA6CC2" w:rsidP="0083718F">
      <w:pPr>
        <w:rPr>
          <w:rFonts w:ascii="Arial" w:eastAsia="Arial" w:hAnsi="Arial" w:cs="Arial"/>
        </w:rPr>
      </w:pPr>
    </w:p>
    <w:p w14:paraId="126717BC" w14:textId="75018274" w:rsidR="0048525F" w:rsidRDefault="0048525F" w:rsidP="0083718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Currently, a common guideline for assessing </w:t>
      </w:r>
      <w:r w:rsidR="00A30E1B">
        <w:rPr>
          <w:rFonts w:ascii="Arial" w:eastAsia="Arial" w:hAnsi="Arial" w:cs="Arial"/>
        </w:rPr>
        <w:t>intentional</w:t>
      </w:r>
      <w:r>
        <w:rPr>
          <w:rFonts w:ascii="Arial" w:eastAsia="Arial" w:hAnsi="Arial" w:cs="Arial"/>
        </w:rPr>
        <w:t xml:space="preserve"> disruption events is whether the asteroid is deflected at a velocity exceeding </w:t>
      </w:r>
      <w:r w:rsidR="00493A20">
        <w:rPr>
          <w:rFonts w:ascii="Arial" w:eastAsia="Arial" w:hAnsi="Arial" w:cs="Arial"/>
        </w:rPr>
        <w:t>10 times</w:t>
      </w:r>
      <w:r>
        <w:rPr>
          <w:rFonts w:ascii="Arial" w:eastAsia="Arial" w:hAnsi="Arial" w:cs="Arial"/>
        </w:rPr>
        <w:t xml:space="preserve"> the escape velocity. </w:t>
      </w:r>
      <w:r w:rsidR="00AE4373">
        <w:rPr>
          <w:rFonts w:ascii="Arial" w:eastAsia="Arial" w:hAnsi="Arial" w:cs="Arial"/>
        </w:rPr>
        <w:t>Whether this heuristic holds for nuclear mitigation methods has yet to be comprehensively tested</w:t>
      </w:r>
      <w:r>
        <w:rPr>
          <w:rFonts w:ascii="Arial" w:eastAsia="Arial" w:hAnsi="Arial" w:cs="Arial"/>
        </w:rPr>
        <w:t>.</w:t>
      </w:r>
      <w:r w:rsidR="00AE4373">
        <w:rPr>
          <w:rFonts w:ascii="Arial" w:eastAsia="Arial" w:hAnsi="Arial" w:cs="Arial"/>
        </w:rPr>
        <w:t xml:space="preserve"> High-fidelity nuclear disruption simulations can be used to fill this knowledge gap and are thus cru</w:t>
      </w:r>
      <w:r>
        <w:rPr>
          <w:rFonts w:ascii="Arial" w:eastAsia="Arial" w:hAnsi="Arial" w:cs="Arial"/>
        </w:rPr>
        <w:t>cial for</w:t>
      </w:r>
      <w:r w:rsidR="00AE4373">
        <w:rPr>
          <w:rFonts w:ascii="Arial" w:eastAsia="Arial" w:hAnsi="Arial" w:cs="Arial"/>
        </w:rPr>
        <w:t xml:space="preserve"> well-informed</w:t>
      </w:r>
      <w:r>
        <w:rPr>
          <w:rFonts w:ascii="Arial" w:eastAsia="Arial" w:hAnsi="Arial" w:cs="Arial"/>
        </w:rPr>
        <w:t xml:space="preserve"> mitigation mission</w:t>
      </w:r>
      <w:r w:rsidR="00AE4373">
        <w:rPr>
          <w:rFonts w:ascii="Arial" w:eastAsia="Arial" w:hAnsi="Arial" w:cs="Arial"/>
        </w:rPr>
        <w:t xml:space="preserve"> design</w:t>
      </w:r>
      <w:r>
        <w:rPr>
          <w:rFonts w:ascii="Arial" w:eastAsia="Arial" w:hAnsi="Arial" w:cs="Arial"/>
        </w:rPr>
        <w:t xml:space="preserve">. We use the </w:t>
      </w:r>
      <w:r w:rsidR="00DF1B08">
        <w:rPr>
          <w:rFonts w:ascii="Arial" w:eastAsia="Arial" w:hAnsi="Arial" w:cs="Arial"/>
        </w:rPr>
        <w:t>smoothed particle hydrodynamics (SPH)</w:t>
      </w:r>
      <w:r>
        <w:rPr>
          <w:rFonts w:ascii="Arial" w:eastAsia="Arial" w:hAnsi="Arial" w:cs="Arial"/>
        </w:rPr>
        <w:t xml:space="preserve"> code Spheral to generate 3D simulations of asteroids and initialize them with an X-ray energy deposition model to simulate the effects of a nuclear device </w:t>
      </w:r>
      <w:r>
        <w:rPr>
          <w:rFonts w:ascii="Arial" w:eastAsia="Arial" w:hAnsi="Arial" w:cs="Arial"/>
        </w:rPr>
        <w:fldChar w:fldCharType="begin"/>
      </w:r>
      <w:r w:rsidR="00A30E1B">
        <w:rPr>
          <w:rFonts w:ascii="Arial" w:eastAsia="Arial" w:hAnsi="Arial" w:cs="Arial"/>
        </w:rPr>
        <w:instrText xml:space="preserve"> ADDIN EN.CITE &lt;EndNote&gt;&lt;Cite&gt;&lt;Author&gt;Burkey&lt;/Author&gt;&lt;Year&gt;2023&lt;/Year&gt;&lt;RecNum&gt;0&lt;/RecNum&gt;&lt;IDText&gt;X-Ray Energy Deposition Model for Simulating Asteroid Response to a Nuclear Planetary Defense Mitigation Mission&lt;/IDText&gt;&lt;DisplayText&gt;[4]&lt;/DisplayText&gt;&lt;record&gt;&lt;ref-type name="Journal Article"&gt;17&lt;/ref-type&gt;&lt;contributors&gt;&lt;authors&gt;&lt;author&gt;Burkey, Mary T.&lt;/author&gt;&lt;author&gt;Managan, Robert A.&lt;/author&gt;&lt;author&gt;Gentile, Nicholas A.&lt;/author&gt;&lt;author&gt;Syal, Megan Bruck&lt;/author&gt;&lt;author&gt;Howley, Kirsten M.&lt;/author&gt;&lt;author&gt;Wasem, Joseph V.&lt;/author&gt;&lt;/authors&gt;&lt;/contributors&gt;&lt;titles&gt;&lt;title&gt;X-Ray Energy Deposition Model for Simulating Asteroid Response to a Nuclear Planetary Defense Mitigation Mission&lt;/title&gt;&lt;secondary-title&gt;The Planetary Science Journal&lt;/secondary-title&gt;&lt;/titles&gt;&lt;dates&gt;&lt;year&gt;2023&lt;/year&gt;&lt;/dates&gt;&lt;/record&gt;&lt;/Cite&gt;&lt;/EndNote&gt;</w:instrText>
      </w:r>
      <w:r>
        <w:rPr>
          <w:rFonts w:ascii="Arial" w:eastAsia="Arial" w:hAnsi="Arial" w:cs="Arial"/>
        </w:rPr>
        <w:fldChar w:fldCharType="separate"/>
      </w:r>
      <w:r w:rsidR="00A30E1B">
        <w:rPr>
          <w:rFonts w:ascii="Arial" w:eastAsia="Arial" w:hAnsi="Arial" w:cs="Arial"/>
          <w:noProof/>
        </w:rPr>
        <w:t>[4]</w:t>
      </w:r>
      <w:r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  <w:t xml:space="preserve">. </w:t>
      </w:r>
      <w:r w:rsidR="00CC6C0D">
        <w:rPr>
          <w:rFonts w:ascii="Arial" w:eastAsia="Arial" w:hAnsi="Arial" w:cs="Arial"/>
        </w:rPr>
        <w:t>The left panel of Figure 1</w:t>
      </w:r>
      <w:r>
        <w:rPr>
          <w:rFonts w:ascii="Arial" w:eastAsia="Arial" w:hAnsi="Arial" w:cs="Arial"/>
        </w:rPr>
        <w:t xml:space="preserve"> shows the initial specific thermal energy deposited by the X-ray energy deposition model for a Bennu-shaped asteroid where lighter shades of green indicate larger initial energy values. </w:t>
      </w:r>
      <w:r w:rsidR="00493A20">
        <w:rPr>
          <w:rFonts w:ascii="Arial" w:eastAsia="Arial" w:hAnsi="Arial" w:cs="Arial"/>
        </w:rPr>
        <w:t xml:space="preserve">Preliminary data </w:t>
      </w:r>
      <w:r w:rsidR="001B23CD">
        <w:rPr>
          <w:rFonts w:ascii="Arial" w:eastAsia="Arial" w:hAnsi="Arial" w:cs="Arial"/>
        </w:rPr>
        <w:t>from our</w:t>
      </w:r>
      <w:r>
        <w:rPr>
          <w:rFonts w:ascii="Arial" w:eastAsia="Arial" w:hAnsi="Arial" w:cs="Arial"/>
        </w:rPr>
        <w:t xml:space="preserve"> Spheral</w:t>
      </w:r>
      <w:r w:rsidR="001B23CD">
        <w:rPr>
          <w:rFonts w:ascii="Arial" w:eastAsia="Arial" w:hAnsi="Arial" w:cs="Arial"/>
        </w:rPr>
        <w:t xml:space="preserve"> simulations</w:t>
      </w:r>
      <w:r>
        <w:rPr>
          <w:rFonts w:ascii="Arial" w:eastAsia="Arial" w:hAnsi="Arial" w:cs="Arial"/>
        </w:rPr>
        <w:t xml:space="preserve"> show broad agreement with previous deflection results in </w:t>
      </w:r>
      <w:r>
        <w:rPr>
          <w:rFonts w:ascii="Arial" w:eastAsia="Arial" w:hAnsi="Arial" w:cs="Arial"/>
        </w:rPr>
        <w:fldChar w:fldCharType="begin"/>
      </w:r>
      <w:r w:rsidR="00A30E1B">
        <w:rPr>
          <w:rFonts w:ascii="Arial" w:eastAsia="Arial" w:hAnsi="Arial" w:cs="Arial"/>
        </w:rPr>
        <w:instrText xml:space="preserve"> ADDIN EN.CITE &lt;EndNote&gt;&lt;Cite&gt;&lt;Author&gt;Burkey&lt;/Author&gt;&lt;Year&gt;2023&lt;/Year&gt;&lt;RecNum&gt;0&lt;/RecNum&gt;&lt;IDText&gt;X-Ray Energy Deposition Model for Simulating Asteroid Response to a Nuclear Planetary Defense Mitigation Mission&lt;/IDText&gt;&lt;DisplayText&gt;[4]&lt;/DisplayText&gt;&lt;record&gt;&lt;ref-type name="Journal Article"&gt;17&lt;/ref-type&gt;&lt;contributors&gt;&lt;authors&gt;&lt;author&gt;Burkey, Mary T.&lt;/author&gt;&lt;author&gt;Managan, Robert A.&lt;/author&gt;&lt;author&gt;Gentile, Nicholas A.&lt;/author&gt;&lt;author&gt;Syal, Megan Bruck&lt;/author&gt;&lt;author&gt;Howley, Kirsten M.&lt;/author&gt;&lt;author&gt;Wasem, Joseph V.&lt;/author&gt;&lt;/authors&gt;&lt;/contributors&gt;&lt;titles&gt;&lt;title&gt;X-Ray Energy Deposition Model for Simulating Asteroid Response to a Nuclear Planetary Defense Mitigation Mission&lt;/title&gt;&lt;secondary-title&gt;The Planetary Science Journal&lt;/secondary-title&gt;&lt;/titles&gt;&lt;dates&gt;&lt;year&gt;2023&lt;/year&gt;&lt;/dates&gt;&lt;/record&gt;&lt;/Cite&gt;&lt;/EndNote&gt;</w:instrText>
      </w:r>
      <w:r>
        <w:rPr>
          <w:rFonts w:ascii="Arial" w:eastAsia="Arial" w:hAnsi="Arial" w:cs="Arial"/>
        </w:rPr>
        <w:fldChar w:fldCharType="separate"/>
      </w:r>
      <w:r w:rsidR="00A30E1B">
        <w:rPr>
          <w:rFonts w:ascii="Arial" w:eastAsia="Arial" w:hAnsi="Arial" w:cs="Arial"/>
          <w:noProof/>
        </w:rPr>
        <w:t>[4]</w:t>
      </w:r>
      <w:r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  <w:t>.</w:t>
      </w:r>
    </w:p>
    <w:p w14:paraId="45BE24ED" w14:textId="77777777" w:rsidR="0048525F" w:rsidRDefault="0048525F" w:rsidP="0083718F">
      <w:pPr>
        <w:rPr>
          <w:rFonts w:ascii="Arial" w:eastAsia="Arial" w:hAnsi="Arial" w:cs="Arial"/>
        </w:rPr>
      </w:pPr>
    </w:p>
    <w:p w14:paraId="1384A933" w14:textId="1BB3534A" w:rsidR="00D152A1" w:rsidRDefault="00FD12CC" w:rsidP="0083718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</w:t>
      </w:r>
      <w:r w:rsidR="00D152A1"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 xml:space="preserve"> </w:t>
      </w:r>
      <w:r w:rsidR="0048525F">
        <w:rPr>
          <w:rFonts w:ascii="Arial" w:eastAsia="Arial" w:hAnsi="Arial" w:cs="Arial"/>
        </w:rPr>
        <w:t>present an exploration of</w:t>
      </w:r>
      <w:r w:rsidR="00D152A1">
        <w:rPr>
          <w:rFonts w:ascii="Arial" w:eastAsia="Arial" w:hAnsi="Arial" w:cs="Arial"/>
        </w:rPr>
        <w:t xml:space="preserve"> robust disruption </w:t>
      </w:r>
      <w:r w:rsidR="000602F2">
        <w:rPr>
          <w:rFonts w:ascii="Arial" w:eastAsia="Arial" w:hAnsi="Arial" w:cs="Arial"/>
        </w:rPr>
        <w:t>results</w:t>
      </w:r>
      <w:r w:rsidR="00D152A1">
        <w:rPr>
          <w:rFonts w:ascii="Arial" w:eastAsia="Arial" w:hAnsi="Arial" w:cs="Arial"/>
        </w:rPr>
        <w:t xml:space="preserve"> </w:t>
      </w:r>
      <w:r w:rsidR="00493A20">
        <w:rPr>
          <w:rFonts w:ascii="Arial" w:eastAsia="Arial" w:hAnsi="Arial" w:cs="Arial"/>
        </w:rPr>
        <w:t>for</w:t>
      </w:r>
      <w:r>
        <w:rPr>
          <w:rFonts w:ascii="Arial" w:eastAsia="Arial" w:hAnsi="Arial" w:cs="Arial"/>
        </w:rPr>
        <w:t xml:space="preserve"> both </w:t>
      </w:r>
      <w:r w:rsidR="00E3540C">
        <w:rPr>
          <w:rFonts w:ascii="Arial" w:eastAsia="Arial" w:hAnsi="Arial" w:cs="Arial"/>
        </w:rPr>
        <w:t>Bennu</w:t>
      </w:r>
      <w:r>
        <w:rPr>
          <w:rFonts w:ascii="Arial" w:eastAsia="Arial" w:hAnsi="Arial" w:cs="Arial"/>
        </w:rPr>
        <w:t>-shaped and Itokawa-shaped asteroids</w:t>
      </w:r>
      <w:r w:rsidR="00877723">
        <w:rPr>
          <w:rFonts w:ascii="Arial" w:eastAsia="Arial" w:hAnsi="Arial" w:cs="Arial"/>
        </w:rPr>
        <w:t xml:space="preserve"> scaled down to a diameter of 150 m</w:t>
      </w:r>
      <w:r>
        <w:rPr>
          <w:rFonts w:ascii="Arial" w:eastAsia="Arial" w:hAnsi="Arial" w:cs="Arial"/>
        </w:rPr>
        <w:t xml:space="preserve">. </w:t>
      </w:r>
      <w:r w:rsidR="00CC6C0D">
        <w:rPr>
          <w:rFonts w:ascii="Arial" w:eastAsia="Arial" w:hAnsi="Arial" w:cs="Arial"/>
        </w:rPr>
        <w:t>The right panel of Figure 1</w:t>
      </w:r>
      <w:r>
        <w:rPr>
          <w:rFonts w:ascii="Arial" w:eastAsia="Arial" w:hAnsi="Arial" w:cs="Arial"/>
        </w:rPr>
        <w:t xml:space="preserve"> </w:t>
      </w:r>
      <w:r w:rsidR="005524A9">
        <w:rPr>
          <w:rFonts w:ascii="Arial" w:eastAsia="Arial" w:hAnsi="Arial" w:cs="Arial"/>
        </w:rPr>
        <w:t>illustrates</w:t>
      </w:r>
      <w:r>
        <w:rPr>
          <w:rFonts w:ascii="Arial" w:eastAsia="Arial" w:hAnsi="Arial" w:cs="Arial"/>
        </w:rPr>
        <w:t xml:space="preserve"> a</w:t>
      </w:r>
      <w:r w:rsidR="005524A9">
        <w:rPr>
          <w:rFonts w:ascii="Arial" w:eastAsia="Arial" w:hAnsi="Arial" w:cs="Arial"/>
        </w:rPr>
        <w:t xml:space="preserve"> potential</w:t>
      </w:r>
      <w:r>
        <w:rPr>
          <w:rFonts w:ascii="Arial" w:eastAsia="Arial" w:hAnsi="Arial" w:cs="Arial"/>
        </w:rPr>
        <w:t xml:space="preserve"> disruption event for a Bennu-shaped asteroid </w:t>
      </w:r>
      <w:r w:rsidR="005524A9">
        <w:rPr>
          <w:rFonts w:ascii="Arial" w:eastAsia="Arial" w:hAnsi="Arial" w:cs="Arial"/>
        </w:rPr>
        <w:t>approximately</w:t>
      </w:r>
      <w:r>
        <w:rPr>
          <w:rFonts w:ascii="Arial" w:eastAsia="Arial" w:hAnsi="Arial" w:cs="Arial"/>
        </w:rPr>
        <w:t xml:space="preserve"> 65 ms after the NED</w:t>
      </w:r>
      <w:r w:rsidR="00E3540C">
        <w:rPr>
          <w:rFonts w:ascii="Arial" w:eastAsia="Arial" w:hAnsi="Arial" w:cs="Arial"/>
        </w:rPr>
        <w:t xml:space="preserve"> first</w:t>
      </w:r>
      <w:r>
        <w:rPr>
          <w:rFonts w:ascii="Arial" w:eastAsia="Arial" w:hAnsi="Arial" w:cs="Arial"/>
        </w:rPr>
        <w:t xml:space="preserve"> illuminates the surface. The material is color-</w:t>
      </w:r>
      <w:r>
        <w:rPr>
          <w:rFonts w:ascii="Arial" w:eastAsia="Arial" w:hAnsi="Arial" w:cs="Arial"/>
        </w:rPr>
        <w:lastRenderedPageBreak/>
        <w:t>coded by velocity magnitude</w:t>
      </w:r>
      <w:r w:rsidR="005524A9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with lighter shades </w:t>
      </w:r>
      <w:r w:rsidR="005524A9">
        <w:rPr>
          <w:rFonts w:ascii="Arial" w:eastAsia="Arial" w:hAnsi="Arial" w:cs="Arial"/>
        </w:rPr>
        <w:t>representing</w:t>
      </w:r>
      <w:r>
        <w:rPr>
          <w:rFonts w:ascii="Arial" w:eastAsia="Arial" w:hAnsi="Arial" w:cs="Arial"/>
        </w:rPr>
        <w:t xml:space="preserve"> higher velocities.</w:t>
      </w:r>
      <w:r w:rsidR="00C5112B">
        <w:rPr>
          <w:rFonts w:ascii="Arial" w:eastAsia="Arial" w:hAnsi="Arial" w:cs="Arial"/>
        </w:rPr>
        <w:t xml:space="preserve"> </w:t>
      </w:r>
      <w:r w:rsidR="002C1F3E">
        <w:rPr>
          <w:rFonts w:ascii="Arial" w:eastAsia="Arial" w:hAnsi="Arial" w:cs="Arial"/>
        </w:rPr>
        <w:t>By m</w:t>
      </w:r>
      <w:r w:rsidR="00724F1A">
        <w:rPr>
          <w:rFonts w:ascii="Arial" w:eastAsia="Arial" w:hAnsi="Arial" w:cs="Arial"/>
        </w:rPr>
        <w:t>odeling and analyzing disruption simulations</w:t>
      </w:r>
      <w:r w:rsidR="002C1F3E">
        <w:rPr>
          <w:rFonts w:ascii="Arial" w:eastAsia="Arial" w:hAnsi="Arial" w:cs="Arial"/>
        </w:rPr>
        <w:t>, we</w:t>
      </w:r>
      <w:r w:rsidR="00724F1A">
        <w:rPr>
          <w:rFonts w:ascii="Arial" w:eastAsia="Arial" w:hAnsi="Arial" w:cs="Arial"/>
        </w:rPr>
        <w:t xml:space="preserve"> </w:t>
      </w:r>
      <w:r w:rsidR="004C7276">
        <w:rPr>
          <w:rFonts w:ascii="Arial" w:eastAsia="Arial" w:hAnsi="Arial" w:cs="Arial"/>
        </w:rPr>
        <w:t>will help to define the regime in which robust disruption is a viable option compared to deflection missions</w:t>
      </w:r>
      <w:r w:rsidR="00724F1A">
        <w:rPr>
          <w:rFonts w:ascii="Arial" w:eastAsia="Arial" w:hAnsi="Arial" w:cs="Arial"/>
        </w:rPr>
        <w:t>, ultimately contributing to the development of effective planetary defense strategies.</w:t>
      </w:r>
    </w:p>
    <w:p w14:paraId="3B0D0141" w14:textId="77777777" w:rsidR="005524A9" w:rsidRDefault="005524A9" w:rsidP="0083718F">
      <w:pPr>
        <w:rPr>
          <w:rFonts w:ascii="Arial" w:eastAsia="Arial" w:hAnsi="Arial" w:cs="Arial"/>
        </w:rPr>
      </w:pPr>
    </w:p>
    <w:p w14:paraId="132C91C0" w14:textId="011F64BB" w:rsidR="00104933" w:rsidRDefault="00104933" w:rsidP="00104933">
      <w:pPr>
        <w:keepNext/>
      </w:pPr>
      <w:r>
        <w:rPr>
          <w:noProof/>
        </w:rPr>
        <w:drawing>
          <wp:inline distT="0" distB="0" distL="0" distR="0" wp14:anchorId="2C680F36" wp14:editId="52B931D1">
            <wp:extent cx="2752725" cy="2265155"/>
            <wp:effectExtent l="19050" t="19050" r="9525" b="20955"/>
            <wp:docPr id="1502347494" name="Picture 4" descr="A picture containing invertebrate, dark, lit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47494" name="Picture 4" descr="A picture containing invertebrate, dark, lit, jellyfis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96" cy="23327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001288" w:rsidRPr="00104933">
        <w:rPr>
          <w:noProof/>
        </w:rPr>
        <w:drawing>
          <wp:inline distT="0" distB="0" distL="0" distR="0" wp14:anchorId="7B1D6A21" wp14:editId="220D0E3C">
            <wp:extent cx="2838635" cy="2249651"/>
            <wp:effectExtent l="19050" t="19050" r="19050" b="17780"/>
            <wp:docPr id="60957325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73252" name="Picture 2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00" cy="2281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5BB343" w14:textId="6079BF4C" w:rsidR="00D152A1" w:rsidRPr="00CC6C0D" w:rsidRDefault="00104933" w:rsidP="00CC6C0D">
      <w:pPr>
        <w:rPr>
          <w:rFonts w:ascii="Arial" w:eastAsia="Arial" w:hAnsi="Arial" w:cs="Arial"/>
        </w:rPr>
      </w:pPr>
      <w:r w:rsidRPr="00CC6C0D">
        <w:rPr>
          <w:rFonts w:ascii="Arial" w:hAnsi="Arial" w:cs="Arial"/>
          <w:b/>
          <w:bCs/>
        </w:rPr>
        <w:t xml:space="preserve">Figure </w:t>
      </w:r>
      <w:r w:rsidRPr="00CC6C0D">
        <w:rPr>
          <w:rFonts w:ascii="Arial" w:hAnsi="Arial" w:cs="Arial"/>
          <w:b/>
          <w:bCs/>
        </w:rPr>
        <w:fldChar w:fldCharType="begin"/>
      </w:r>
      <w:r w:rsidRPr="00CC6C0D">
        <w:rPr>
          <w:rFonts w:ascii="Arial" w:hAnsi="Arial" w:cs="Arial"/>
          <w:b/>
          <w:bCs/>
        </w:rPr>
        <w:instrText xml:space="preserve"> SEQ Figure \* ARABIC </w:instrText>
      </w:r>
      <w:r w:rsidRPr="00CC6C0D">
        <w:rPr>
          <w:rFonts w:ascii="Arial" w:hAnsi="Arial" w:cs="Arial"/>
          <w:b/>
          <w:bCs/>
        </w:rPr>
        <w:fldChar w:fldCharType="separate"/>
      </w:r>
      <w:r w:rsidR="005D79CE">
        <w:rPr>
          <w:rFonts w:ascii="Arial" w:hAnsi="Arial" w:cs="Arial"/>
          <w:b/>
          <w:bCs/>
          <w:noProof/>
        </w:rPr>
        <w:t>1</w:t>
      </w:r>
      <w:r w:rsidRPr="00CC6C0D">
        <w:rPr>
          <w:rFonts w:ascii="Arial" w:hAnsi="Arial" w:cs="Arial"/>
          <w:b/>
          <w:bCs/>
        </w:rPr>
        <w:fldChar w:fldCharType="end"/>
      </w:r>
      <w:r w:rsidRPr="00CC6C0D">
        <w:rPr>
          <w:rFonts w:ascii="Arial" w:hAnsi="Arial" w:cs="Arial"/>
          <w:b/>
          <w:bCs/>
        </w:rPr>
        <w:t>.</w:t>
      </w:r>
      <w:r w:rsidRPr="00CC6C0D">
        <w:rPr>
          <w:rFonts w:ascii="Arial" w:hAnsi="Arial" w:cs="Arial"/>
        </w:rPr>
        <w:t xml:space="preserve"> </w:t>
      </w:r>
      <w:r w:rsidRPr="00CC6C0D">
        <w:rPr>
          <w:rFonts w:ascii="Arial" w:hAnsi="Arial" w:cs="Arial"/>
          <w:b/>
          <w:bCs/>
        </w:rPr>
        <w:t>Left</w:t>
      </w:r>
      <w:r w:rsidRPr="00CC6C0D">
        <w:rPr>
          <w:rFonts w:ascii="Arial" w:hAnsi="Arial" w:cs="Arial"/>
        </w:rPr>
        <w:t>: A Bennu-shaped asteroid in Spheral,</w:t>
      </w:r>
      <w:r w:rsidRPr="00CC6C0D">
        <w:rPr>
          <w:rFonts w:ascii="Arial" w:hAnsi="Arial" w:cs="Arial"/>
          <w:noProof/>
        </w:rPr>
        <w:t xml:space="preserve"> showing the specific thermal energy after initialized with the X-ray energy deposition model from [</w:t>
      </w:r>
      <w:r w:rsidR="00590CE5">
        <w:rPr>
          <w:rFonts w:ascii="Arial" w:hAnsi="Arial" w:cs="Arial"/>
          <w:noProof/>
        </w:rPr>
        <w:t>4</w:t>
      </w:r>
      <w:r w:rsidRPr="00CC6C0D">
        <w:rPr>
          <w:rFonts w:ascii="Arial" w:hAnsi="Arial" w:cs="Arial"/>
          <w:noProof/>
        </w:rPr>
        <w:t xml:space="preserve">]. </w:t>
      </w:r>
      <w:r w:rsidRPr="00CC6C0D">
        <w:rPr>
          <w:rFonts w:ascii="Arial" w:hAnsi="Arial" w:cs="Arial"/>
          <w:b/>
          <w:bCs/>
          <w:noProof/>
        </w:rPr>
        <w:t>Right</w:t>
      </w:r>
      <w:r w:rsidRPr="00CC6C0D">
        <w:rPr>
          <w:rFonts w:ascii="Arial" w:hAnsi="Arial" w:cs="Arial"/>
          <w:noProof/>
        </w:rPr>
        <w:t>: The Bennu-shaped asteroid approximately 65 ms after the energy deposition, where material is rapidly blown-off from the surface</w:t>
      </w:r>
      <w:r w:rsidR="00CC6C0D" w:rsidRPr="00CC6C0D">
        <w:rPr>
          <w:rFonts w:ascii="Arial" w:hAnsi="Arial" w:cs="Arial"/>
          <w:noProof/>
        </w:rPr>
        <w:t xml:space="preserve"> (color-coded by velocity magnitude).</w:t>
      </w:r>
    </w:p>
    <w:p w14:paraId="53A76318" w14:textId="77777777" w:rsidR="00FD12CC" w:rsidRDefault="00FD12CC" w:rsidP="0083718F">
      <w:pPr>
        <w:rPr>
          <w:rFonts w:ascii="Arial" w:eastAsia="Arial" w:hAnsi="Arial" w:cs="Arial"/>
        </w:rPr>
      </w:pPr>
    </w:p>
    <w:p w14:paraId="4FF8F1D9" w14:textId="73BA7856" w:rsidR="00D152A1" w:rsidRPr="00531D84" w:rsidRDefault="00D152A1" w:rsidP="0083718F">
      <w:pPr>
        <w:rPr>
          <w:rFonts w:ascii="Arial" w:eastAsia="Arial" w:hAnsi="Arial" w:cs="Arial"/>
        </w:rPr>
      </w:pPr>
      <w:r w:rsidRPr="00531D84">
        <w:rPr>
          <w:rFonts w:ascii="Arial" w:eastAsia="Arial" w:hAnsi="Arial" w:cs="Arial"/>
        </w:rPr>
        <w:t>Prepared by LLNL under Contract DE-AC52-07NA27344.</w:t>
      </w:r>
    </w:p>
    <w:p w14:paraId="1C62E9E0" w14:textId="671DA3A4" w:rsidR="00D152A1" w:rsidRDefault="00D152A1" w:rsidP="0083718F">
      <w:pPr>
        <w:rPr>
          <w:rFonts w:ascii="Arial" w:eastAsia="Arial" w:hAnsi="Arial" w:cs="Arial"/>
        </w:rPr>
      </w:pPr>
      <w:r w:rsidRPr="00531D84">
        <w:rPr>
          <w:rFonts w:ascii="Arial" w:eastAsia="Arial" w:hAnsi="Arial" w:cs="Arial"/>
        </w:rPr>
        <w:t>LLNL-ABS-</w:t>
      </w:r>
      <w:r w:rsidR="00CA19B5">
        <w:rPr>
          <w:rFonts w:ascii="Arial" w:eastAsia="Arial" w:hAnsi="Arial" w:cs="Arial"/>
        </w:rPr>
        <w:t>871345</w:t>
      </w:r>
    </w:p>
    <w:p w14:paraId="6B3F056E" w14:textId="77777777" w:rsidR="000602F2" w:rsidRDefault="000602F2"/>
    <w:p w14:paraId="35047A65" w14:textId="77777777" w:rsidR="00590CE5" w:rsidRPr="00590CE5" w:rsidRDefault="000602F2" w:rsidP="00590CE5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590CE5" w:rsidRPr="00590CE5">
        <w:t>[1]</w:t>
      </w:r>
      <w:r w:rsidR="00590CE5" w:rsidRPr="00590CE5">
        <w:tab/>
        <w:t>R. T. Daly</w:t>
      </w:r>
      <w:r w:rsidR="00590CE5" w:rsidRPr="00590CE5">
        <w:rPr>
          <w:i/>
        </w:rPr>
        <w:t xml:space="preserve"> et al.</w:t>
      </w:r>
      <w:r w:rsidR="00590CE5" w:rsidRPr="00590CE5">
        <w:t xml:space="preserve">, "Successful kinetic impact into an asteroid for planetary defence," </w:t>
      </w:r>
      <w:r w:rsidR="00590CE5" w:rsidRPr="00590CE5">
        <w:rPr>
          <w:i/>
        </w:rPr>
        <w:t xml:space="preserve">Nature, </w:t>
      </w:r>
      <w:r w:rsidR="00590CE5" w:rsidRPr="00590CE5">
        <w:t>vol. 616, no. 7957, pp. 443-447, Apr 2023, doi: 10.1038/s41586-023-05810-5.</w:t>
      </w:r>
    </w:p>
    <w:p w14:paraId="4B1FE4B1" w14:textId="77777777" w:rsidR="00590CE5" w:rsidRPr="00590CE5" w:rsidRDefault="00590CE5" w:rsidP="00590CE5">
      <w:pPr>
        <w:pStyle w:val="EndNoteBibliography"/>
        <w:ind w:left="720" w:hanging="720"/>
      </w:pPr>
      <w:r w:rsidRPr="00590CE5">
        <w:t>[2]</w:t>
      </w:r>
      <w:r w:rsidRPr="00590CE5">
        <w:tab/>
        <w:t>A. F. Cheng</w:t>
      </w:r>
      <w:r w:rsidRPr="00590CE5">
        <w:rPr>
          <w:i/>
        </w:rPr>
        <w:t xml:space="preserve"> et al.</w:t>
      </w:r>
      <w:r w:rsidRPr="00590CE5">
        <w:t xml:space="preserve">, "Momentum transfer from the DART mission kinetic impact on asteroid Dimorphos," </w:t>
      </w:r>
      <w:r w:rsidRPr="00590CE5">
        <w:rPr>
          <w:i/>
        </w:rPr>
        <w:t xml:space="preserve">Nature, </w:t>
      </w:r>
      <w:r w:rsidRPr="00590CE5">
        <w:t>vol. 616, no. 7957, pp. 457-460, Apr 2023, doi: 10.1038/s41586-023-05878-z.</w:t>
      </w:r>
    </w:p>
    <w:p w14:paraId="1F3EAF57" w14:textId="77777777" w:rsidR="00590CE5" w:rsidRPr="00590CE5" w:rsidRDefault="00590CE5" w:rsidP="00590CE5">
      <w:pPr>
        <w:pStyle w:val="EndNoteBibliography"/>
        <w:ind w:left="720" w:hanging="720"/>
      </w:pPr>
      <w:r w:rsidRPr="00590CE5">
        <w:t>[3]</w:t>
      </w:r>
      <w:r w:rsidRPr="00590CE5">
        <w:tab/>
        <w:t xml:space="preserve">D. P. S. Dearborn and P. L. Miller, "Defending Against Asteroids and Comets," in </w:t>
      </w:r>
      <w:r w:rsidRPr="00590CE5">
        <w:rPr>
          <w:i/>
        </w:rPr>
        <w:t>Handbook of Cosmic Hazards and Planetary Defense</w:t>
      </w:r>
      <w:r w:rsidRPr="00590CE5">
        <w:t>. Cham: Springer International Publishing, 2015, pp. 733-754.</w:t>
      </w:r>
    </w:p>
    <w:p w14:paraId="47CBC225" w14:textId="77777777" w:rsidR="00590CE5" w:rsidRPr="00590CE5" w:rsidRDefault="00590CE5" w:rsidP="00590CE5">
      <w:pPr>
        <w:pStyle w:val="EndNoteBibliography"/>
        <w:ind w:left="720" w:hanging="720"/>
      </w:pPr>
      <w:r w:rsidRPr="00590CE5">
        <w:t>[4]</w:t>
      </w:r>
      <w:r w:rsidRPr="00590CE5">
        <w:tab/>
        <w:t xml:space="preserve">M. T. Burkey, R. A. Managan, N. A. Gentile, M. B. Syal, K. M. Howley, and J. V. Wasem, "X-Ray Energy Deposition Model for Simulating Asteroid Response to a Nuclear Planetary Defense Mitigation Mission," </w:t>
      </w:r>
      <w:r w:rsidRPr="00590CE5">
        <w:rPr>
          <w:i/>
        </w:rPr>
        <w:t xml:space="preserve">The Planetary Science Journal, </w:t>
      </w:r>
      <w:r w:rsidRPr="00590CE5">
        <w:t>2023.</w:t>
      </w:r>
    </w:p>
    <w:p w14:paraId="27ED215F" w14:textId="25E7C70B" w:rsidR="00D152A1" w:rsidRDefault="000602F2">
      <w:r>
        <w:fldChar w:fldCharType="end"/>
      </w:r>
    </w:p>
    <w:p w14:paraId="5B313716" w14:textId="77777777" w:rsidR="00ED24B3" w:rsidRDefault="00ED24B3" w:rsidP="00ED24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**************************************</w:t>
      </w:r>
    </w:p>
    <w:p w14:paraId="0A1B319E" w14:textId="77777777" w:rsidR="00ED24B3" w:rsidRDefault="00ED24B3" w:rsidP="00ED2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04B4015" w14:textId="77777777" w:rsidR="00ED24B3" w:rsidRDefault="00ED24B3" w:rsidP="00ED2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71E63C9E" w14:textId="77777777" w:rsidR="00ED24B3" w:rsidRDefault="00ED24B3" w:rsidP="00ED2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663A0726" w14:textId="0AE3A1E3" w:rsidR="00ED24B3" w:rsidRDefault="00ED24B3">
      <w:r>
        <w:rPr>
          <w:rFonts w:ascii="Arial" w:eastAsia="Arial" w:hAnsi="Arial" w:cs="Arial"/>
          <w:i/>
          <w:color w:val="000000"/>
          <w:sz w:val="22"/>
          <w:szCs w:val="22"/>
        </w:rPr>
        <w:t>Oral session preferred</w:t>
      </w:r>
    </w:p>
    <w:sectPr w:rsidR="00ED24B3">
      <w:footerReference w:type="default" r:id="rId10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ADF6D" w14:textId="77777777" w:rsidR="00AE38C8" w:rsidRDefault="00AE38C8">
      <w:r>
        <w:separator/>
      </w:r>
    </w:p>
  </w:endnote>
  <w:endnote w:type="continuationSeparator" w:id="0">
    <w:p w14:paraId="422825BA" w14:textId="77777777" w:rsidR="00AE38C8" w:rsidRDefault="00AE3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8AC78C6-669A-4C75-B169-4E3A91DA92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A0C74A1-8A2E-4966-97B1-9538E7185A99}"/>
    <w:embedBold r:id="rId3" w:fontKey="{8C0D7DC4-AA8D-4B55-B080-4E355011E012}"/>
    <w:embedItalic r:id="rId4" w:fontKey="{64E84A3E-098A-4D71-B47D-1494A3FBA2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197C2CF-978A-43A7-835E-8AE3235B8BA2}"/>
    <w:embedItalic r:id="rId6" w:fontKey="{238D28AD-08F5-435D-A00D-5970A686A1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71A35A6-5DE9-4BC7-AD28-D6679F8BB2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3" w14:textId="500CE899" w:rsidR="004D7E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DE551C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24" w14:textId="77777777" w:rsidR="004D7E4D" w:rsidRDefault="004D7E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F59487" w14:textId="77777777" w:rsidR="00AE38C8" w:rsidRDefault="00AE38C8">
      <w:r>
        <w:separator/>
      </w:r>
    </w:p>
  </w:footnote>
  <w:footnote w:type="continuationSeparator" w:id="0">
    <w:p w14:paraId="093B1613" w14:textId="77777777" w:rsidR="00AE38C8" w:rsidRDefault="00AE3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7F6B9F"/>
    <w:multiLevelType w:val="multilevel"/>
    <w:tmpl w:val="0098275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5633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0zrw2rd7re9s9evd0lv2ax2z2aaffzfx0w5&quot;&gt;My EndNote Library&lt;record-ids&gt;&lt;item&gt;18&lt;/item&gt;&lt;item&gt;19&lt;/item&gt;&lt;/record-ids&gt;&lt;/item&gt;&lt;/Libraries&gt;"/>
  </w:docVars>
  <w:rsids>
    <w:rsidRoot w:val="004D7E4D"/>
    <w:rsid w:val="00001288"/>
    <w:rsid w:val="00012E35"/>
    <w:rsid w:val="00037C5C"/>
    <w:rsid w:val="000602F2"/>
    <w:rsid w:val="00080C37"/>
    <w:rsid w:val="000B1D42"/>
    <w:rsid w:val="00104933"/>
    <w:rsid w:val="00154017"/>
    <w:rsid w:val="00161D35"/>
    <w:rsid w:val="001B23CD"/>
    <w:rsid w:val="001F470F"/>
    <w:rsid w:val="00204E28"/>
    <w:rsid w:val="0021754E"/>
    <w:rsid w:val="00246558"/>
    <w:rsid w:val="002964B2"/>
    <w:rsid w:val="002A11F3"/>
    <w:rsid w:val="002C1F3E"/>
    <w:rsid w:val="002C7326"/>
    <w:rsid w:val="003439BD"/>
    <w:rsid w:val="00362178"/>
    <w:rsid w:val="003A37FE"/>
    <w:rsid w:val="00422FA7"/>
    <w:rsid w:val="004772D2"/>
    <w:rsid w:val="0048525F"/>
    <w:rsid w:val="00493A20"/>
    <w:rsid w:val="004C7276"/>
    <w:rsid w:val="004D7E4D"/>
    <w:rsid w:val="005135D5"/>
    <w:rsid w:val="00516FC3"/>
    <w:rsid w:val="00526EF4"/>
    <w:rsid w:val="00531D84"/>
    <w:rsid w:val="005524A9"/>
    <w:rsid w:val="0056441C"/>
    <w:rsid w:val="00590CE5"/>
    <w:rsid w:val="005D79CE"/>
    <w:rsid w:val="00700AA6"/>
    <w:rsid w:val="00724F1A"/>
    <w:rsid w:val="007D7FB4"/>
    <w:rsid w:val="007F31E8"/>
    <w:rsid w:val="007F5FB5"/>
    <w:rsid w:val="00846021"/>
    <w:rsid w:val="00877723"/>
    <w:rsid w:val="009A347B"/>
    <w:rsid w:val="009B4143"/>
    <w:rsid w:val="009D2E9A"/>
    <w:rsid w:val="009E41C2"/>
    <w:rsid w:val="009E6774"/>
    <w:rsid w:val="00A05061"/>
    <w:rsid w:val="00A30E1B"/>
    <w:rsid w:val="00A45E2B"/>
    <w:rsid w:val="00A67C80"/>
    <w:rsid w:val="00A971FE"/>
    <w:rsid w:val="00AE38C8"/>
    <w:rsid w:val="00AE4373"/>
    <w:rsid w:val="00B07A78"/>
    <w:rsid w:val="00B2747E"/>
    <w:rsid w:val="00B31AFD"/>
    <w:rsid w:val="00B32792"/>
    <w:rsid w:val="00BE21FA"/>
    <w:rsid w:val="00C14455"/>
    <w:rsid w:val="00C33CE7"/>
    <w:rsid w:val="00C5112B"/>
    <w:rsid w:val="00C67394"/>
    <w:rsid w:val="00C91735"/>
    <w:rsid w:val="00CA19B5"/>
    <w:rsid w:val="00CC6C0D"/>
    <w:rsid w:val="00D106EF"/>
    <w:rsid w:val="00D152A1"/>
    <w:rsid w:val="00D32724"/>
    <w:rsid w:val="00D90F33"/>
    <w:rsid w:val="00DD7DFF"/>
    <w:rsid w:val="00DE551C"/>
    <w:rsid w:val="00DF06DA"/>
    <w:rsid w:val="00DF1B08"/>
    <w:rsid w:val="00E1261D"/>
    <w:rsid w:val="00E3540C"/>
    <w:rsid w:val="00EC6D42"/>
    <w:rsid w:val="00ED24B3"/>
    <w:rsid w:val="00F46BFB"/>
    <w:rsid w:val="00F80F07"/>
    <w:rsid w:val="00FA6CC2"/>
    <w:rsid w:val="00FA6E8E"/>
    <w:rsid w:val="00FD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866C0D"/>
  <w15:docId w15:val="{23836813-3F05-401D-BE2B-7C405E12D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E1261D"/>
    <w:rPr>
      <w:b/>
      <w:sz w:val="48"/>
      <w:szCs w:val="48"/>
    </w:rPr>
  </w:style>
  <w:style w:type="paragraph" w:styleId="Bibliography">
    <w:name w:val="Bibliography"/>
    <w:basedOn w:val="Normal"/>
    <w:next w:val="Normal"/>
    <w:uiPriority w:val="37"/>
    <w:unhideWhenUsed/>
    <w:rsid w:val="00E1261D"/>
  </w:style>
  <w:style w:type="paragraph" w:customStyle="1" w:styleId="EndNoteBibliographyTitle">
    <w:name w:val="EndNote Bibliography Title"/>
    <w:basedOn w:val="Normal"/>
    <w:link w:val="EndNoteBibliographyTitleChar"/>
    <w:rsid w:val="000602F2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602F2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0602F2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602F2"/>
    <w:rPr>
      <w:noProof/>
    </w:rPr>
  </w:style>
  <w:style w:type="paragraph" w:styleId="Caption">
    <w:name w:val="caption"/>
    <w:basedOn w:val="Normal"/>
    <w:next w:val="Normal"/>
    <w:uiPriority w:val="35"/>
    <w:unhideWhenUsed/>
    <w:qFormat/>
    <w:rsid w:val="00C14455"/>
    <w:pPr>
      <w:spacing w:after="200"/>
    </w:pPr>
    <w:rPr>
      <w:i/>
      <w:iCs/>
      <w:color w:val="1F497D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A6CC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Bur23</b:Tag>
    <b:SourceType>JournalArticle</b:SourceType>
    <b:Guid>{3B91470C-2A38-425D-A030-D6BE4C249413}</b:Guid>
    <b:Title>X-Ray Energy Deposition Model for Simulating Asteroid Response to a Nuclear Planetary Defense Mitigation Mission</b:Title>
    <b:Year>2023</b:Year>
    <b:Author>
      <b:Author>
        <b:NameList>
          <b:Person>
            <b:Last>Burkey</b:Last>
            <b:First>Mary</b:First>
            <b:Middle>T.</b:Middle>
          </b:Person>
          <b:Person>
            <b:Last>Managan</b:Last>
            <b:First>Robert</b:First>
            <b:Middle>A.</b:Middle>
          </b:Person>
          <b:Person>
            <b:Last>Gentile</b:Last>
            <b:First>Nicholas</b:First>
            <b:Middle>A.</b:Middle>
          </b:Person>
          <b:Person>
            <b:Last>Syal</b:Last>
            <b:First>Megan</b:First>
            <b:Middle>Bruck</b:Middle>
          </b:Person>
          <b:Person>
            <b:Last>Howley</b:Last>
            <b:First>Kirsten</b:First>
            <b:Middle>M.</b:Middle>
          </b:Person>
          <b:Person>
            <b:Last>Wasem</b:Last>
            <b:First>Joseph</b:First>
            <b:Middle>V.</b:Middle>
          </b:Person>
        </b:NameList>
      </b:Author>
    </b:Author>
    <b:JournalName>The Planetary Science Journal</b:JournalName>
    <b:RefOrder>1</b:RefOrder>
  </b:Source>
  <b:Source>
    <b:Tag>Dea15</b:Tag>
    <b:SourceType>BookSection</b:SourceType>
    <b:Guid>{BADB1FE3-D4FB-4A10-87FF-AC85AD8F3242}</b:Guid>
    <b:Title>Defending Against Asteroids and Comets</b:Title>
    <b:Year>2015</b:Year>
    <b:Pages>733-754</b:Pages>
    <b:Author>
      <b:Author>
        <b:NameList>
          <b:Person>
            <b:Last>Dearborn</b:Last>
            <b:First>David</b:First>
            <b:Middle>P. S.</b:Middle>
          </b:Person>
          <b:Person>
            <b:Last>Miller</b:Last>
            <b:First>Paul</b:First>
            <b:Middle>L.</b:Middle>
          </b:Person>
        </b:NameList>
      </b:Author>
    </b:Author>
    <b:City>Cham</b:City>
    <b:Publisher>Springer International Publishing</b:Publisher>
    <b:BookTitle>Handbook of Cosmic Hazards and Planetary Defense</b:BookTitle>
    <b:RefOrder>2</b:RefOrder>
  </b:Source>
</b:Sources>
</file>

<file path=customXml/itemProps1.xml><?xml version="1.0" encoding="utf-8"?>
<ds:datastoreItem xmlns:ds="http://schemas.openxmlformats.org/officeDocument/2006/customXml" ds:itemID="{D7FE0913-0406-4E9E-B8BF-26273D7D2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14870</TotalTime>
  <Pages>1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Santistevan, Isaiah Benjamin</cp:lastModifiedBy>
  <cp:revision>27</cp:revision>
  <cp:lastPrinted>2024-11-21T21:12:00Z</cp:lastPrinted>
  <dcterms:created xsi:type="dcterms:W3CDTF">2024-09-16T22:37:00Z</dcterms:created>
  <dcterms:modified xsi:type="dcterms:W3CDTF">2024-11-21T21:13:00Z</dcterms:modified>
</cp:coreProperties>
</file>