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E3BEF" w:rsidRDefault="00000000">
      <w:pPr>
        <w:jc w:val="center"/>
        <w:rPr>
          <w:rFonts w:ascii="Arial" w:eastAsia="Arial" w:hAnsi="Arial" w:cs="Arial"/>
          <w:b/>
        </w:rPr>
      </w:pPr>
      <w:r>
        <w:rPr>
          <w:rFonts w:ascii="Arial" w:eastAsia="Arial" w:hAnsi="Arial" w:cs="Arial"/>
          <w:b/>
        </w:rPr>
        <w:t>PDC2025</w:t>
      </w:r>
    </w:p>
    <w:p w14:paraId="00000002" w14:textId="77777777" w:rsidR="006E3BEF" w:rsidRDefault="00000000">
      <w:pPr>
        <w:jc w:val="center"/>
        <w:rPr>
          <w:rFonts w:ascii="Arial" w:eastAsia="Arial" w:hAnsi="Arial" w:cs="Arial"/>
          <w:b/>
        </w:rPr>
      </w:pPr>
      <w:r>
        <w:rPr>
          <w:rFonts w:ascii="Arial" w:eastAsia="Arial" w:hAnsi="Arial" w:cs="Arial"/>
          <w:b/>
        </w:rPr>
        <w:t>Stellenbosch, Cape Town, South Africa</w:t>
      </w:r>
    </w:p>
    <w:p w14:paraId="00000003" w14:textId="77777777" w:rsidR="006E3BEF" w:rsidRDefault="006E3BEF">
      <w:pPr>
        <w:jc w:val="center"/>
        <w:rPr>
          <w:rFonts w:ascii="Arial" w:eastAsia="Arial" w:hAnsi="Arial" w:cs="Arial"/>
          <w:b/>
        </w:rPr>
      </w:pPr>
    </w:p>
    <w:p w14:paraId="00000004" w14:textId="77777777" w:rsidR="006E3BEF" w:rsidRDefault="006E3BEF">
      <w:pPr>
        <w:jc w:val="center"/>
        <w:rPr>
          <w:rFonts w:ascii="Arial" w:eastAsia="Arial" w:hAnsi="Arial" w:cs="Arial"/>
          <w:b/>
        </w:rPr>
      </w:pPr>
    </w:p>
    <w:p w14:paraId="00000005" w14:textId="77777777" w:rsidR="006E3BEF" w:rsidRDefault="00000000">
      <w:pPr>
        <w:jc w:val="center"/>
        <w:rPr>
          <w:rFonts w:ascii="Arial" w:eastAsia="Arial" w:hAnsi="Arial" w:cs="Arial"/>
          <w:i/>
        </w:rPr>
      </w:pPr>
      <w:r>
        <w:rPr>
          <w:rFonts w:ascii="Arial" w:eastAsia="Arial" w:hAnsi="Arial" w:cs="Arial"/>
          <w:i/>
        </w:rPr>
        <w:t xml:space="preserve">Please submit your abstract at </w:t>
      </w:r>
      <w:hyperlink r:id="rId8">
        <w:r>
          <w:rPr>
            <w:rFonts w:ascii="Arial" w:eastAsia="Arial" w:hAnsi="Arial" w:cs="Arial"/>
            <w:i/>
            <w:color w:val="0000FF"/>
            <w:u w:val="single"/>
          </w:rPr>
          <w:t>https://iaaspace.org/pdc</w:t>
        </w:r>
      </w:hyperlink>
      <w:r>
        <w:rPr>
          <w:rFonts w:ascii="Arial" w:eastAsia="Arial" w:hAnsi="Arial" w:cs="Arial"/>
          <w:i/>
        </w:rPr>
        <w:t>.</w:t>
      </w:r>
    </w:p>
    <w:p w14:paraId="00000006" w14:textId="77777777" w:rsidR="006E3BEF" w:rsidRDefault="006E3BEF">
      <w:pPr>
        <w:jc w:val="center"/>
        <w:rPr>
          <w:rFonts w:ascii="Arial" w:eastAsia="Arial" w:hAnsi="Arial" w:cs="Arial"/>
          <w:b/>
        </w:rPr>
      </w:pPr>
    </w:p>
    <w:p w14:paraId="00000007" w14:textId="77777777" w:rsidR="006E3BEF" w:rsidRDefault="00000000">
      <w:pPr>
        <w:jc w:val="center"/>
        <w:rPr>
          <w:rFonts w:ascii="Arial" w:eastAsia="Arial" w:hAnsi="Arial" w:cs="Arial"/>
          <w:i/>
        </w:rPr>
      </w:pPr>
      <w:r>
        <w:rPr>
          <w:rFonts w:ascii="Arial" w:eastAsia="Arial" w:hAnsi="Arial" w:cs="Arial"/>
          <w:i/>
        </w:rPr>
        <w:t>(please select the topic that best fits your abstract from the list below)</w:t>
      </w:r>
    </w:p>
    <w:p w14:paraId="00000008" w14:textId="77777777" w:rsidR="006E3BEF" w:rsidRDefault="00000000">
      <w:pPr>
        <w:jc w:val="center"/>
        <w:rPr>
          <w:rFonts w:ascii="Arial" w:eastAsia="Arial" w:hAnsi="Arial" w:cs="Arial"/>
          <w:i/>
        </w:rPr>
      </w:pPr>
      <w:r>
        <w:rPr>
          <w:rFonts w:ascii="Arial" w:eastAsia="Arial" w:hAnsi="Arial" w:cs="Arial"/>
          <w:i/>
        </w:rPr>
        <w:t>(you may also add a general comment - see end of this document)</w:t>
      </w:r>
    </w:p>
    <w:p w14:paraId="00000009" w14:textId="77777777" w:rsidR="006E3BEF" w:rsidRDefault="006E3BEF">
      <w:pPr>
        <w:jc w:val="center"/>
        <w:rPr>
          <w:rFonts w:ascii="Arial" w:eastAsia="Arial" w:hAnsi="Arial" w:cs="Arial"/>
          <w:i/>
        </w:rPr>
      </w:pPr>
    </w:p>
    <w:p w14:paraId="0000000A" w14:textId="77777777" w:rsidR="006E3BEF" w:rsidRDefault="00000000">
      <w:pPr>
        <w:rPr>
          <w:rFonts w:ascii="Arial" w:eastAsia="Arial" w:hAnsi="Arial" w:cs="Arial"/>
          <w:b/>
        </w:rPr>
      </w:pPr>
      <w:bookmarkStart w:id="0" w:name="gjdgxs" w:colFirst="0" w:colLast="0"/>
      <w:bookmarkEnd w:id="0"/>
      <w:r>
        <w:rPr>
          <w:rFonts w:ascii="Arial" w:eastAsia="Arial" w:hAnsi="Arial" w:cs="Arial"/>
          <w:b/>
        </w:rPr>
        <w:t>☐ Ongoing and Upcoming Mission Highlights</w:t>
      </w:r>
    </w:p>
    <w:p w14:paraId="0000000B" w14:textId="77777777" w:rsidR="006E3BEF" w:rsidRDefault="00000000">
      <w:pPr>
        <w:rPr>
          <w:rFonts w:ascii="Arial" w:eastAsia="Arial" w:hAnsi="Arial" w:cs="Arial"/>
          <w:b/>
        </w:rPr>
      </w:pPr>
      <w:r>
        <w:rPr>
          <w:rFonts w:ascii="Arial" w:eastAsia="Arial" w:hAnsi="Arial" w:cs="Arial"/>
          <w:b/>
        </w:rPr>
        <w:t>☐ Apophis: T-4 Years</w:t>
      </w:r>
    </w:p>
    <w:p w14:paraId="0000000C" w14:textId="77777777" w:rsidR="006E3BEF" w:rsidRDefault="00000000">
      <w:pPr>
        <w:rPr>
          <w:rFonts w:ascii="Arial" w:eastAsia="Arial" w:hAnsi="Arial" w:cs="Arial"/>
          <w:b/>
        </w:rPr>
      </w:pPr>
      <w:r>
        <w:rPr>
          <w:rFonts w:ascii="Arial" w:eastAsia="Arial" w:hAnsi="Arial" w:cs="Arial"/>
          <w:b/>
        </w:rPr>
        <w:t>☐ Hypothetical Asteroid Threat Exercise</w:t>
      </w:r>
    </w:p>
    <w:p w14:paraId="0000000D" w14:textId="77777777" w:rsidR="006E3BEF" w:rsidRDefault="00000000">
      <w:pPr>
        <w:rPr>
          <w:rFonts w:ascii="Arial" w:eastAsia="Arial" w:hAnsi="Arial" w:cs="Arial"/>
          <w:b/>
        </w:rPr>
      </w:pPr>
      <w:r>
        <w:rPr>
          <w:rFonts w:ascii="Arial" w:eastAsia="Arial" w:hAnsi="Arial" w:cs="Arial"/>
          <w:b/>
        </w:rPr>
        <w:t>☐ Key International and Policy Developments</w:t>
      </w:r>
    </w:p>
    <w:p w14:paraId="0000000E" w14:textId="77777777" w:rsidR="006E3BEF" w:rsidRDefault="00000000">
      <w:pPr>
        <w:rPr>
          <w:rFonts w:ascii="Arial" w:eastAsia="Arial" w:hAnsi="Arial" w:cs="Arial"/>
          <w:b/>
        </w:rPr>
      </w:pPr>
      <w:r>
        <w:rPr>
          <w:rFonts w:ascii="Arial" w:eastAsia="Arial" w:hAnsi="Arial" w:cs="Arial"/>
          <w:b/>
        </w:rPr>
        <w:t>☐ Near-Earth Object (NEO) Discovery</w:t>
      </w:r>
    </w:p>
    <w:p w14:paraId="0000000F" w14:textId="77777777" w:rsidR="006E3BEF" w:rsidRDefault="00000000">
      <w:pPr>
        <w:rPr>
          <w:rFonts w:ascii="Arial" w:eastAsia="Arial" w:hAnsi="Arial" w:cs="Arial"/>
          <w:b/>
        </w:rPr>
      </w:pPr>
      <w:r>
        <w:rPr>
          <w:rFonts w:ascii="Arial" w:eastAsia="Arial" w:hAnsi="Arial" w:cs="Arial"/>
          <w:b/>
        </w:rPr>
        <w:t>☐ NEO Characterization</w:t>
      </w:r>
    </w:p>
    <w:p w14:paraId="00000010" w14:textId="77777777" w:rsidR="006E3BEF" w:rsidRDefault="00000000">
      <w:pPr>
        <w:rPr>
          <w:rFonts w:ascii="Arial" w:eastAsia="Arial" w:hAnsi="Arial" w:cs="Arial"/>
          <w:b/>
        </w:rPr>
      </w:pPr>
      <w:r>
        <w:rPr>
          <w:rFonts w:ascii="Arial" w:eastAsia="Arial" w:hAnsi="Arial" w:cs="Arial"/>
          <w:b/>
        </w:rPr>
        <w:t>☐ Deflection / Disruption Modeling &amp; Testing</w:t>
      </w:r>
    </w:p>
    <w:p w14:paraId="00000011" w14:textId="77777777" w:rsidR="006E3BEF" w:rsidRDefault="00000000">
      <w:pPr>
        <w:rPr>
          <w:rFonts w:ascii="Arial" w:eastAsia="Arial" w:hAnsi="Arial" w:cs="Arial"/>
          <w:b/>
        </w:rPr>
      </w:pPr>
      <w:r>
        <w:rPr>
          <w:rFonts w:ascii="Arial" w:eastAsia="Arial" w:hAnsi="Arial" w:cs="Arial"/>
          <w:b/>
        </w:rPr>
        <w:t>☐ Space Mission &amp; Campaign Design</w:t>
      </w:r>
    </w:p>
    <w:p w14:paraId="00000012" w14:textId="77777777" w:rsidR="006E3BEF" w:rsidRDefault="00000000">
      <w:pPr>
        <w:rPr>
          <w:rFonts w:ascii="Arial" w:eastAsia="Arial" w:hAnsi="Arial" w:cs="Arial"/>
          <w:b/>
        </w:rPr>
      </w:pPr>
      <w:r>
        <w:rPr>
          <w:rFonts w:ascii="Arial" w:eastAsia="Arial" w:hAnsi="Arial" w:cs="Arial"/>
          <w:b/>
        </w:rPr>
        <w:t>☐ Earth Impact Effects &amp; Consequences</w:t>
      </w:r>
    </w:p>
    <w:p w14:paraId="00000013" w14:textId="77777777" w:rsidR="006E3BEF" w:rsidRDefault="00000000">
      <w:pPr>
        <w:rPr>
          <w:rFonts w:ascii="Arial" w:eastAsia="Arial" w:hAnsi="Arial" w:cs="Arial"/>
          <w:b/>
        </w:rPr>
      </w:pPr>
      <w:r>
        <w:rPr>
          <w:rFonts w:ascii="Arial" w:eastAsia="Arial" w:hAnsi="Arial" w:cs="Arial"/>
          <w:b/>
        </w:rPr>
        <w:t>☐ Disaster Management &amp; Impact Response</w:t>
      </w:r>
    </w:p>
    <w:p w14:paraId="00000014" w14:textId="65FF985D" w:rsidR="006E3BEF" w:rsidRDefault="00944DAD">
      <w:pPr>
        <w:rPr>
          <w:rFonts w:ascii="Arial" w:eastAsia="Arial" w:hAnsi="Arial" w:cs="Arial"/>
          <w:b/>
        </w:rPr>
      </w:pPr>
      <w:r>
        <w:rPr>
          <w:rFonts w:ascii="Arial" w:eastAsia="Arial" w:hAnsi="Arial" w:cs="Arial"/>
          <w:b/>
        </w:rPr>
        <w:t>x</w:t>
      </w:r>
      <w:r w:rsidR="00000000">
        <w:rPr>
          <w:rFonts w:ascii="Arial" w:eastAsia="Arial" w:hAnsi="Arial" w:cs="Arial"/>
          <w:b/>
        </w:rPr>
        <w:t xml:space="preserve"> Public Education and Communication</w:t>
      </w:r>
    </w:p>
    <w:p w14:paraId="00000015" w14:textId="77777777" w:rsidR="006E3BEF" w:rsidRDefault="00000000">
      <w:pPr>
        <w:rPr>
          <w:rFonts w:ascii="Arial" w:eastAsia="Arial" w:hAnsi="Arial" w:cs="Arial"/>
          <w:b/>
        </w:rPr>
      </w:pPr>
      <w:r>
        <w:rPr>
          <w:rFonts w:ascii="Arial" w:eastAsia="Arial" w:hAnsi="Arial" w:cs="Arial"/>
          <w:b/>
        </w:rPr>
        <w:t>☐ The Decision to Act: Political, Legal, Social, and Economic Aspects</w:t>
      </w:r>
    </w:p>
    <w:p w14:paraId="00000016" w14:textId="77777777" w:rsidR="006E3BEF" w:rsidRDefault="006E3BEF">
      <w:pPr>
        <w:jc w:val="center"/>
        <w:rPr>
          <w:rFonts w:ascii="Arial" w:eastAsia="Arial" w:hAnsi="Arial" w:cs="Arial"/>
          <w:b/>
        </w:rPr>
      </w:pPr>
    </w:p>
    <w:p w14:paraId="3382969B" w14:textId="77777777" w:rsidR="00252265" w:rsidRDefault="00252265" w:rsidP="00195387">
      <w:pPr>
        <w:jc w:val="center"/>
        <w:rPr>
          <w:rFonts w:ascii="Arial" w:eastAsia="Arial" w:hAnsi="Arial" w:cs="Arial"/>
          <w:b/>
        </w:rPr>
      </w:pPr>
    </w:p>
    <w:p w14:paraId="2060BAB6" w14:textId="61D7E8C2" w:rsidR="00D663BE" w:rsidRDefault="00D663BE" w:rsidP="00E0461C">
      <w:pPr>
        <w:jc w:val="center"/>
        <w:rPr>
          <w:rFonts w:ascii="Arial" w:eastAsia="Arial" w:hAnsi="Arial" w:cs="Arial"/>
          <w:b/>
        </w:rPr>
      </w:pPr>
      <w:r>
        <w:rPr>
          <w:rFonts w:ascii="Arial" w:eastAsia="Arial" w:hAnsi="Arial" w:cs="Arial"/>
          <w:b/>
        </w:rPr>
        <w:t xml:space="preserve">Asteroid impacts </w:t>
      </w:r>
      <w:r w:rsidR="005900A6">
        <w:rPr>
          <w:rFonts w:ascii="Arial" w:eastAsia="Arial" w:hAnsi="Arial" w:cs="Arial"/>
          <w:b/>
        </w:rPr>
        <w:t>or</w:t>
      </w:r>
      <w:r>
        <w:rPr>
          <w:rFonts w:ascii="Arial" w:eastAsia="Arial" w:hAnsi="Arial" w:cs="Arial"/>
          <w:b/>
        </w:rPr>
        <w:t xml:space="preserve"> social media misinformation – what’s worse? Introducing an effective media communication strategy for planetary defense </w:t>
      </w:r>
    </w:p>
    <w:p w14:paraId="00000019" w14:textId="77777777" w:rsidR="006E3BEF" w:rsidRDefault="006E3BEF">
      <w:pPr>
        <w:rPr>
          <w:rFonts w:ascii="Arial" w:eastAsia="Arial" w:hAnsi="Arial" w:cs="Arial"/>
          <w:b/>
        </w:rPr>
      </w:pPr>
    </w:p>
    <w:p w14:paraId="0000001A" w14:textId="2660504D" w:rsidR="006E3BEF" w:rsidRDefault="00944DAD">
      <w:pPr>
        <w:jc w:val="center"/>
        <w:rPr>
          <w:rFonts w:ascii="Arial" w:eastAsia="Arial" w:hAnsi="Arial" w:cs="Arial"/>
          <w:b/>
        </w:rPr>
      </w:pPr>
      <w:r>
        <w:rPr>
          <w:rFonts w:ascii="Arial" w:eastAsia="Arial" w:hAnsi="Arial" w:cs="Arial"/>
          <w:b/>
        </w:rPr>
        <w:t xml:space="preserve">Anastasia </w:t>
      </w:r>
      <w:proofErr w:type="gramStart"/>
      <w:r>
        <w:rPr>
          <w:rFonts w:ascii="Arial" w:eastAsia="Arial" w:hAnsi="Arial" w:cs="Arial"/>
          <w:b/>
        </w:rPr>
        <w:t>Medvedeva</w:t>
      </w:r>
      <w:r w:rsidR="00000000">
        <w:rPr>
          <w:rFonts w:ascii="Arial" w:eastAsia="Arial" w:hAnsi="Arial" w:cs="Arial"/>
          <w:vertAlign w:val="superscript"/>
        </w:rPr>
        <w:t>(</w:t>
      </w:r>
      <w:proofErr w:type="gramEnd"/>
      <w:r w:rsidR="00000000">
        <w:rPr>
          <w:rFonts w:ascii="Arial" w:eastAsia="Arial" w:hAnsi="Arial" w:cs="Arial"/>
          <w:vertAlign w:val="superscript"/>
        </w:rPr>
        <w:t>1)</w:t>
      </w:r>
      <w:r w:rsidR="00000000">
        <w:rPr>
          <w:rFonts w:ascii="Arial" w:eastAsia="Arial" w:hAnsi="Arial" w:cs="Arial"/>
          <w:b/>
        </w:rPr>
        <w:t xml:space="preserve">, </w:t>
      </w:r>
      <w:r>
        <w:rPr>
          <w:rFonts w:ascii="Arial" w:eastAsia="Arial" w:hAnsi="Arial" w:cs="Arial"/>
          <w:b/>
        </w:rPr>
        <w:t>and Alex Karl</w:t>
      </w:r>
      <w:r w:rsidR="00000000">
        <w:rPr>
          <w:rFonts w:ascii="Arial" w:eastAsia="Arial" w:hAnsi="Arial" w:cs="Arial"/>
          <w:vertAlign w:val="superscript"/>
        </w:rPr>
        <w:t>(2)</w:t>
      </w:r>
    </w:p>
    <w:p w14:paraId="0000001B" w14:textId="2174EC03" w:rsidR="006E3BEF" w:rsidRDefault="00000000">
      <w:pPr>
        <w:jc w:val="center"/>
        <w:rPr>
          <w:rFonts w:ascii="Arial" w:eastAsia="Arial" w:hAnsi="Arial" w:cs="Arial"/>
          <w:i/>
        </w:rPr>
      </w:pPr>
      <w:r>
        <w:rPr>
          <w:rFonts w:ascii="Arial" w:eastAsia="Arial" w:hAnsi="Arial" w:cs="Arial"/>
          <w:vertAlign w:val="superscript"/>
        </w:rPr>
        <w:t>(1)</w:t>
      </w:r>
      <w:r>
        <w:rPr>
          <w:rFonts w:ascii="Arial" w:eastAsia="Arial" w:hAnsi="Arial" w:cs="Arial"/>
          <w:i/>
        </w:rPr>
        <w:t xml:space="preserve"> </w:t>
      </w:r>
      <w:hyperlink r:id="rId9" w:history="1">
        <w:r w:rsidR="00252265" w:rsidRPr="00C405BD">
          <w:rPr>
            <w:rStyle w:val="Hyperlink"/>
            <w:rFonts w:ascii="Arial" w:eastAsia="Arial" w:hAnsi="Arial" w:cs="Arial"/>
            <w:i/>
          </w:rPr>
          <w:t>stacey.med@gmail.com</w:t>
        </w:r>
      </w:hyperlink>
      <w:r w:rsidR="00252265">
        <w:rPr>
          <w:rFonts w:ascii="Arial" w:eastAsia="Arial" w:hAnsi="Arial" w:cs="Arial"/>
          <w:i/>
        </w:rPr>
        <w:t>, Russia</w:t>
      </w:r>
    </w:p>
    <w:p w14:paraId="0000001C" w14:textId="7DA44195" w:rsidR="006E3BEF" w:rsidRDefault="00000000">
      <w:pPr>
        <w:jc w:val="center"/>
        <w:rPr>
          <w:rFonts w:ascii="Arial" w:eastAsia="Arial" w:hAnsi="Arial" w:cs="Arial"/>
        </w:rPr>
      </w:pPr>
      <w:r>
        <w:rPr>
          <w:rFonts w:ascii="Arial" w:eastAsia="Arial" w:hAnsi="Arial" w:cs="Arial"/>
          <w:vertAlign w:val="superscript"/>
        </w:rPr>
        <w:t>(</w:t>
      </w:r>
      <w:r w:rsidR="00944DAD">
        <w:rPr>
          <w:rFonts w:ascii="Arial" w:eastAsia="Arial" w:hAnsi="Arial" w:cs="Arial"/>
          <w:vertAlign w:val="superscript"/>
        </w:rPr>
        <w:t>2</w:t>
      </w:r>
      <w:r>
        <w:rPr>
          <w:rFonts w:ascii="Arial" w:eastAsia="Arial" w:hAnsi="Arial" w:cs="Arial"/>
          <w:vertAlign w:val="superscript"/>
        </w:rPr>
        <w:t>)</w:t>
      </w:r>
      <w:r>
        <w:rPr>
          <w:rFonts w:ascii="Arial" w:eastAsia="Arial" w:hAnsi="Arial" w:cs="Arial"/>
          <w:i/>
        </w:rPr>
        <w:t xml:space="preserve"> </w:t>
      </w:r>
      <w:hyperlink r:id="rId10" w:history="1">
        <w:r w:rsidR="00252265" w:rsidRPr="00C405BD">
          <w:rPr>
            <w:rStyle w:val="Hyperlink"/>
            <w:rFonts w:ascii="Arial" w:eastAsia="Arial" w:hAnsi="Arial" w:cs="Arial"/>
            <w:i/>
          </w:rPr>
          <w:t>alexanderkarl@hotmail.com</w:t>
        </w:r>
      </w:hyperlink>
      <w:r w:rsidR="00252265">
        <w:rPr>
          <w:rFonts w:ascii="Arial" w:eastAsia="Arial" w:hAnsi="Arial" w:cs="Arial"/>
          <w:i/>
        </w:rPr>
        <w:t xml:space="preserve">, Germany </w:t>
      </w:r>
    </w:p>
    <w:p w14:paraId="0000001D" w14:textId="77777777" w:rsidR="006E3BEF" w:rsidRDefault="006E3BEF">
      <w:pPr>
        <w:jc w:val="center"/>
        <w:rPr>
          <w:rFonts w:ascii="Arial" w:eastAsia="Arial" w:hAnsi="Arial" w:cs="Arial"/>
        </w:rPr>
      </w:pPr>
    </w:p>
    <w:p w14:paraId="0000001E" w14:textId="66AB19A8" w:rsidR="006E3BEF" w:rsidRDefault="00000000">
      <w:pPr>
        <w:jc w:val="both"/>
        <w:rPr>
          <w:rFonts w:ascii="Arial" w:eastAsia="Arial" w:hAnsi="Arial" w:cs="Arial"/>
          <w:i/>
        </w:rPr>
      </w:pPr>
      <w:r>
        <w:rPr>
          <w:rFonts w:ascii="Arial" w:eastAsia="Arial" w:hAnsi="Arial" w:cs="Arial"/>
          <w:b/>
          <w:i/>
        </w:rPr>
        <w:t>Keywords:</w:t>
      </w:r>
      <w:r>
        <w:rPr>
          <w:rFonts w:ascii="Arial" w:eastAsia="Arial" w:hAnsi="Arial" w:cs="Arial"/>
          <w:i/>
        </w:rPr>
        <w:t xml:space="preserve"> </w:t>
      </w:r>
      <w:r w:rsidR="00252265">
        <w:rPr>
          <w:rFonts w:ascii="Arial" w:eastAsia="Arial" w:hAnsi="Arial" w:cs="Arial"/>
          <w:i/>
        </w:rPr>
        <w:t>social media, misinformation, science communication, communication strategy, trust</w:t>
      </w:r>
    </w:p>
    <w:p w14:paraId="0000001F" w14:textId="77777777" w:rsidR="006E3BEF" w:rsidRDefault="006E3BEF">
      <w:pPr>
        <w:rPr>
          <w:rFonts w:ascii="Arial" w:eastAsia="Arial" w:hAnsi="Arial" w:cs="Arial"/>
        </w:rPr>
      </w:pPr>
    </w:p>
    <w:p w14:paraId="71EB99BD" w14:textId="67A07DB7" w:rsidR="00195387" w:rsidRDefault="00195387" w:rsidP="00195387">
      <w:pPr>
        <w:pBdr>
          <w:top w:val="nil"/>
          <w:left w:val="nil"/>
          <w:bottom w:val="nil"/>
          <w:right w:val="nil"/>
          <w:between w:val="nil"/>
        </w:pBdr>
        <w:jc w:val="both"/>
        <w:rPr>
          <w:rFonts w:ascii="Arial" w:eastAsia="Arial" w:hAnsi="Arial" w:cs="Arial"/>
          <w:color w:val="000000"/>
        </w:rPr>
      </w:pPr>
      <w:r w:rsidRPr="00195387">
        <w:rPr>
          <w:rFonts w:ascii="Arial" w:eastAsia="Arial" w:hAnsi="Arial" w:cs="Arial"/>
          <w:color w:val="000000"/>
        </w:rPr>
        <w:t xml:space="preserve">Social media </w:t>
      </w:r>
      <w:r>
        <w:rPr>
          <w:rFonts w:ascii="Arial" w:eastAsia="Arial" w:hAnsi="Arial" w:cs="Arial"/>
          <w:color w:val="000000"/>
        </w:rPr>
        <w:t xml:space="preserve">has become </w:t>
      </w:r>
      <w:r w:rsidRPr="00195387">
        <w:rPr>
          <w:rFonts w:ascii="Arial" w:eastAsia="Arial" w:hAnsi="Arial" w:cs="Arial"/>
          <w:color w:val="000000"/>
        </w:rPr>
        <w:t xml:space="preserve">part of our lives, and for many it is </w:t>
      </w:r>
      <w:r>
        <w:rPr>
          <w:rFonts w:ascii="Arial" w:eastAsia="Arial" w:hAnsi="Arial" w:cs="Arial"/>
          <w:color w:val="000000"/>
        </w:rPr>
        <w:t xml:space="preserve">already </w:t>
      </w:r>
      <w:r w:rsidRPr="00195387">
        <w:rPr>
          <w:rFonts w:ascii="Arial" w:eastAsia="Arial" w:hAnsi="Arial" w:cs="Arial"/>
          <w:color w:val="000000"/>
        </w:rPr>
        <w:t xml:space="preserve">the main source of information. During the Covid pandemic it became clear that misinformation can put people’s lives at risk. </w:t>
      </w:r>
      <w:r w:rsidR="00361836" w:rsidRPr="00195387">
        <w:rPr>
          <w:rFonts w:ascii="Arial" w:eastAsia="Arial" w:hAnsi="Arial" w:cs="Arial"/>
          <w:color w:val="000000"/>
        </w:rPr>
        <w:t>Science communication</w:t>
      </w:r>
      <w:r w:rsidR="00361836">
        <w:rPr>
          <w:rFonts w:ascii="Arial" w:eastAsia="Arial" w:hAnsi="Arial" w:cs="Arial"/>
          <w:color w:val="000000"/>
        </w:rPr>
        <w:t xml:space="preserve"> </w:t>
      </w:r>
      <w:r w:rsidR="00361836" w:rsidRPr="00195387">
        <w:rPr>
          <w:rFonts w:ascii="Arial" w:eastAsia="Arial" w:hAnsi="Arial" w:cs="Arial"/>
          <w:color w:val="000000"/>
        </w:rPr>
        <w:t xml:space="preserve">is relying on </w:t>
      </w:r>
      <w:r w:rsidR="00361836">
        <w:rPr>
          <w:rFonts w:ascii="Arial" w:eastAsia="Arial" w:hAnsi="Arial" w:cs="Arial"/>
          <w:color w:val="000000"/>
        </w:rPr>
        <w:t xml:space="preserve">trusted sources and </w:t>
      </w:r>
      <w:r w:rsidR="00361836" w:rsidRPr="00195387">
        <w:rPr>
          <w:rFonts w:ascii="Arial" w:eastAsia="Arial" w:hAnsi="Arial" w:cs="Arial"/>
          <w:color w:val="000000"/>
        </w:rPr>
        <w:t>the accuracy of the information provided.</w:t>
      </w:r>
      <w:r w:rsidR="009C0994">
        <w:rPr>
          <w:rFonts w:ascii="Arial" w:eastAsia="Arial" w:hAnsi="Arial" w:cs="Arial"/>
          <w:color w:val="000000"/>
        </w:rPr>
        <w:t xml:space="preserve"> The planetary defense community is aware of this and is successfully </w:t>
      </w:r>
      <w:r w:rsidR="009C0994" w:rsidRPr="00195387">
        <w:rPr>
          <w:rFonts w:ascii="Arial" w:eastAsia="Arial" w:hAnsi="Arial" w:cs="Arial"/>
          <w:color w:val="000000"/>
        </w:rPr>
        <w:t xml:space="preserve">raising </w:t>
      </w:r>
      <w:r w:rsidR="00D663BE">
        <w:rPr>
          <w:rFonts w:ascii="Arial" w:eastAsia="Arial" w:hAnsi="Arial" w:cs="Arial"/>
          <w:color w:val="000000"/>
        </w:rPr>
        <w:t xml:space="preserve">the public’s </w:t>
      </w:r>
      <w:r w:rsidR="009C0994" w:rsidRPr="00195387">
        <w:rPr>
          <w:rFonts w:ascii="Arial" w:eastAsia="Arial" w:hAnsi="Arial" w:cs="Arial"/>
          <w:color w:val="000000"/>
        </w:rPr>
        <w:t xml:space="preserve">awareness </w:t>
      </w:r>
      <w:r w:rsidR="00D663BE">
        <w:rPr>
          <w:rFonts w:ascii="Arial" w:eastAsia="Arial" w:hAnsi="Arial" w:cs="Arial"/>
          <w:color w:val="000000"/>
        </w:rPr>
        <w:t>about</w:t>
      </w:r>
      <w:r w:rsidR="009C0994" w:rsidRPr="00195387">
        <w:rPr>
          <w:rFonts w:ascii="Arial" w:eastAsia="Arial" w:hAnsi="Arial" w:cs="Arial"/>
          <w:color w:val="000000"/>
        </w:rPr>
        <w:t xml:space="preserve"> </w:t>
      </w:r>
      <w:r w:rsidR="009C0994">
        <w:rPr>
          <w:rFonts w:ascii="Arial" w:eastAsia="Arial" w:hAnsi="Arial" w:cs="Arial"/>
          <w:color w:val="000000"/>
        </w:rPr>
        <w:t>planetary defense</w:t>
      </w:r>
      <w:r w:rsidR="009C0994" w:rsidRPr="00195387">
        <w:rPr>
          <w:rFonts w:ascii="Arial" w:eastAsia="Arial" w:hAnsi="Arial" w:cs="Arial"/>
          <w:color w:val="000000"/>
        </w:rPr>
        <w:t xml:space="preserve"> in general and ongoing missions and activities within the field</w:t>
      </w:r>
      <w:r w:rsidR="009C0994">
        <w:rPr>
          <w:rFonts w:ascii="Arial" w:eastAsia="Arial" w:hAnsi="Arial" w:cs="Arial"/>
          <w:color w:val="000000"/>
        </w:rPr>
        <w:t>.</w:t>
      </w:r>
    </w:p>
    <w:p w14:paraId="224A521C" w14:textId="77777777" w:rsidR="00195387" w:rsidRDefault="00195387" w:rsidP="00195387">
      <w:pPr>
        <w:pBdr>
          <w:top w:val="nil"/>
          <w:left w:val="nil"/>
          <w:bottom w:val="nil"/>
          <w:right w:val="nil"/>
          <w:between w:val="nil"/>
        </w:pBdr>
        <w:jc w:val="both"/>
        <w:rPr>
          <w:rFonts w:ascii="Arial" w:eastAsia="Arial" w:hAnsi="Arial" w:cs="Arial"/>
          <w:color w:val="000000"/>
        </w:rPr>
      </w:pPr>
    </w:p>
    <w:p w14:paraId="5B241D39" w14:textId="2A82680E" w:rsidR="00361836" w:rsidRDefault="009C0994" w:rsidP="00361836">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However, d</w:t>
      </w:r>
      <w:r w:rsidR="00195387" w:rsidRPr="00195387">
        <w:rPr>
          <w:rFonts w:ascii="Arial" w:eastAsia="Arial" w:hAnsi="Arial" w:cs="Arial"/>
          <w:color w:val="000000"/>
        </w:rPr>
        <w:t xml:space="preserve">iscussions within the planetary defense community </w:t>
      </w:r>
      <w:r>
        <w:rPr>
          <w:rFonts w:ascii="Arial" w:eastAsia="Arial" w:hAnsi="Arial" w:cs="Arial"/>
          <w:color w:val="000000"/>
        </w:rPr>
        <w:t xml:space="preserve">on the use of social media for real-time events such as close flybys </w:t>
      </w:r>
      <w:r w:rsidR="00195387" w:rsidRPr="00195387">
        <w:rPr>
          <w:rFonts w:ascii="Arial" w:eastAsia="Arial" w:hAnsi="Arial" w:cs="Arial"/>
          <w:color w:val="000000"/>
        </w:rPr>
        <w:t xml:space="preserve">are currently </w:t>
      </w:r>
      <w:r>
        <w:rPr>
          <w:rFonts w:ascii="Arial" w:eastAsia="Arial" w:hAnsi="Arial" w:cs="Arial"/>
          <w:color w:val="000000"/>
        </w:rPr>
        <w:t xml:space="preserve">mainly </w:t>
      </w:r>
      <w:r w:rsidR="00195387" w:rsidRPr="00195387">
        <w:rPr>
          <w:rFonts w:ascii="Arial" w:eastAsia="Arial" w:hAnsi="Arial" w:cs="Arial"/>
          <w:color w:val="000000"/>
        </w:rPr>
        <w:t xml:space="preserve">revolving around </w:t>
      </w:r>
      <w:r>
        <w:rPr>
          <w:rFonts w:ascii="Arial" w:eastAsia="Arial" w:hAnsi="Arial" w:cs="Arial"/>
          <w:color w:val="000000"/>
        </w:rPr>
        <w:t>wanting</w:t>
      </w:r>
      <w:r w:rsidR="00195387" w:rsidRPr="00195387">
        <w:rPr>
          <w:rFonts w:ascii="Arial" w:eastAsia="Arial" w:hAnsi="Arial" w:cs="Arial"/>
          <w:color w:val="000000"/>
        </w:rPr>
        <w:t xml:space="preserve"> to avoid spreading fake news and to debunk any potential inaccuracies</w:t>
      </w:r>
      <w:r w:rsidR="00361836">
        <w:rPr>
          <w:rFonts w:ascii="Arial" w:eastAsia="Arial" w:hAnsi="Arial" w:cs="Arial"/>
          <w:color w:val="000000"/>
        </w:rPr>
        <w:t xml:space="preserve">, leading to a reluctance in </w:t>
      </w:r>
      <w:r w:rsidR="00361836" w:rsidRPr="00195387">
        <w:rPr>
          <w:rFonts w:ascii="Arial" w:eastAsia="Arial" w:hAnsi="Arial" w:cs="Arial"/>
          <w:color w:val="000000"/>
        </w:rPr>
        <w:t>shar</w:t>
      </w:r>
      <w:r w:rsidR="00361836">
        <w:rPr>
          <w:rFonts w:ascii="Arial" w:eastAsia="Arial" w:hAnsi="Arial" w:cs="Arial"/>
          <w:color w:val="000000"/>
        </w:rPr>
        <w:t xml:space="preserve">ing </w:t>
      </w:r>
      <w:r w:rsidR="00361836" w:rsidRPr="00195387">
        <w:rPr>
          <w:rFonts w:ascii="Arial" w:eastAsia="Arial" w:hAnsi="Arial" w:cs="Arial"/>
          <w:color w:val="000000"/>
        </w:rPr>
        <w:t>information with the media due to concerns of being misunderstood or misrepresented</w:t>
      </w:r>
      <w:r>
        <w:rPr>
          <w:rFonts w:ascii="Arial" w:eastAsia="Arial" w:hAnsi="Arial" w:cs="Arial"/>
          <w:color w:val="000000"/>
        </w:rPr>
        <w:t>. This in tu</w:t>
      </w:r>
      <w:r w:rsidR="00361836">
        <w:rPr>
          <w:rFonts w:ascii="Arial" w:eastAsia="Arial" w:hAnsi="Arial" w:cs="Arial"/>
          <w:color w:val="000000"/>
        </w:rPr>
        <w:t xml:space="preserve">rn fuels the circle of </w:t>
      </w:r>
      <w:r>
        <w:rPr>
          <w:rFonts w:ascii="Arial" w:eastAsia="Arial" w:hAnsi="Arial" w:cs="Arial"/>
          <w:color w:val="000000"/>
        </w:rPr>
        <w:t xml:space="preserve">a lack of trusted sources with accurate information as the media has difficulty to find </w:t>
      </w:r>
      <w:r w:rsidRPr="00195387">
        <w:rPr>
          <w:rFonts w:ascii="Arial" w:eastAsia="Arial" w:hAnsi="Arial" w:cs="Arial"/>
          <w:color w:val="000000"/>
        </w:rPr>
        <w:t>accurate information or contacts to clarify their questions if they attempt to do just that</w:t>
      </w:r>
      <w:r>
        <w:rPr>
          <w:rFonts w:ascii="Arial" w:eastAsia="Arial" w:hAnsi="Arial" w:cs="Arial"/>
          <w:color w:val="000000"/>
        </w:rPr>
        <w:t>, leaving the field to inaccurate fear-inducing posts.</w:t>
      </w:r>
    </w:p>
    <w:p w14:paraId="7EE6D2F6" w14:textId="77777777" w:rsidR="00361836" w:rsidRDefault="00361836" w:rsidP="00361836">
      <w:pPr>
        <w:pBdr>
          <w:top w:val="nil"/>
          <w:left w:val="nil"/>
          <w:bottom w:val="nil"/>
          <w:right w:val="nil"/>
          <w:between w:val="nil"/>
        </w:pBdr>
        <w:jc w:val="both"/>
        <w:rPr>
          <w:rFonts w:ascii="Arial" w:eastAsia="Arial" w:hAnsi="Arial" w:cs="Arial"/>
          <w:color w:val="000000"/>
        </w:rPr>
      </w:pPr>
    </w:p>
    <w:p w14:paraId="01220C6B" w14:textId="77E6701E" w:rsidR="00195387" w:rsidRDefault="00D663BE" w:rsidP="0019538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view of the upcoming close flyby of asteroid Apophis on 13 April 2029 and the associated International Year of Asteroid Awareness and Planetary Defense, the planetary defense community needs to work on closing this </w:t>
      </w:r>
      <w:r w:rsidR="005900A6">
        <w:rPr>
          <w:rFonts w:ascii="Arial" w:eastAsia="Arial" w:hAnsi="Arial" w:cs="Arial"/>
          <w:color w:val="000000"/>
        </w:rPr>
        <w:t xml:space="preserve">communication </w:t>
      </w:r>
      <w:r>
        <w:rPr>
          <w:rFonts w:ascii="Arial" w:eastAsia="Arial" w:hAnsi="Arial" w:cs="Arial"/>
          <w:color w:val="000000"/>
        </w:rPr>
        <w:t>gap.</w:t>
      </w:r>
    </w:p>
    <w:p w14:paraId="7B9017C2" w14:textId="77777777" w:rsidR="00D663BE" w:rsidRDefault="00D663BE" w:rsidP="00195387">
      <w:pPr>
        <w:pBdr>
          <w:top w:val="nil"/>
          <w:left w:val="nil"/>
          <w:bottom w:val="nil"/>
          <w:right w:val="nil"/>
          <w:between w:val="nil"/>
        </w:pBdr>
        <w:jc w:val="both"/>
        <w:rPr>
          <w:rFonts w:ascii="Arial" w:eastAsia="Arial" w:hAnsi="Arial" w:cs="Arial"/>
          <w:color w:val="000000"/>
        </w:rPr>
      </w:pPr>
    </w:p>
    <w:p w14:paraId="245A590B" w14:textId="11603DBE" w:rsidR="00361836" w:rsidRDefault="00361836" w:rsidP="00361836">
      <w:pPr>
        <w:pBdr>
          <w:top w:val="nil"/>
          <w:left w:val="nil"/>
          <w:bottom w:val="nil"/>
          <w:right w:val="nil"/>
          <w:between w:val="nil"/>
        </w:pBdr>
        <w:jc w:val="both"/>
        <w:rPr>
          <w:rFonts w:ascii="Arial" w:eastAsia="Arial" w:hAnsi="Arial" w:cs="Arial"/>
          <w:color w:val="000000"/>
        </w:rPr>
      </w:pPr>
      <w:r w:rsidRPr="00195387">
        <w:rPr>
          <w:rFonts w:ascii="Arial" w:eastAsia="Arial" w:hAnsi="Arial" w:cs="Arial"/>
          <w:color w:val="000000"/>
        </w:rPr>
        <w:t>This paper outline</w:t>
      </w:r>
      <w:r w:rsidR="00D663BE">
        <w:rPr>
          <w:rFonts w:ascii="Arial" w:eastAsia="Arial" w:hAnsi="Arial" w:cs="Arial"/>
          <w:color w:val="000000"/>
        </w:rPr>
        <w:t>s</w:t>
      </w:r>
      <w:r w:rsidRPr="00195387">
        <w:rPr>
          <w:rFonts w:ascii="Arial" w:eastAsia="Arial" w:hAnsi="Arial" w:cs="Arial"/>
          <w:color w:val="000000"/>
        </w:rPr>
        <w:t xml:space="preserve"> </w:t>
      </w:r>
      <w:r>
        <w:rPr>
          <w:rFonts w:ascii="Arial" w:eastAsia="Arial" w:hAnsi="Arial" w:cs="Arial"/>
          <w:color w:val="000000"/>
        </w:rPr>
        <w:t xml:space="preserve">why misinformation is and will always be a part of the social media landscape and </w:t>
      </w:r>
      <w:r w:rsidRPr="00195387">
        <w:rPr>
          <w:rFonts w:ascii="Arial" w:eastAsia="Arial" w:hAnsi="Arial" w:cs="Arial"/>
          <w:color w:val="000000"/>
        </w:rPr>
        <w:t>propose</w:t>
      </w:r>
      <w:r w:rsidR="00D663BE">
        <w:rPr>
          <w:rFonts w:ascii="Arial" w:eastAsia="Arial" w:hAnsi="Arial" w:cs="Arial"/>
          <w:color w:val="000000"/>
        </w:rPr>
        <w:t>s</w:t>
      </w:r>
      <w:r w:rsidRPr="00195387">
        <w:rPr>
          <w:rFonts w:ascii="Arial" w:eastAsia="Arial" w:hAnsi="Arial" w:cs="Arial"/>
          <w:color w:val="000000"/>
        </w:rPr>
        <w:t xml:space="preserve"> a strategy for </w:t>
      </w:r>
      <w:r w:rsidR="009C0994">
        <w:rPr>
          <w:rFonts w:ascii="Arial" w:eastAsia="Arial" w:hAnsi="Arial" w:cs="Arial"/>
          <w:color w:val="000000"/>
        </w:rPr>
        <w:t xml:space="preserve">the planetary defense community to </w:t>
      </w:r>
      <w:r w:rsidRPr="00195387">
        <w:rPr>
          <w:rFonts w:ascii="Arial" w:eastAsia="Arial" w:hAnsi="Arial" w:cs="Arial"/>
          <w:color w:val="000000"/>
        </w:rPr>
        <w:t>effective</w:t>
      </w:r>
      <w:r w:rsidR="009C0994">
        <w:rPr>
          <w:rFonts w:ascii="Arial" w:eastAsia="Arial" w:hAnsi="Arial" w:cs="Arial"/>
          <w:color w:val="000000"/>
        </w:rPr>
        <w:t>ly use</w:t>
      </w:r>
      <w:r w:rsidRPr="00195387">
        <w:rPr>
          <w:rFonts w:ascii="Arial" w:eastAsia="Arial" w:hAnsi="Arial" w:cs="Arial"/>
          <w:color w:val="000000"/>
        </w:rPr>
        <w:t xml:space="preserve"> social media communication for planetary </w:t>
      </w:r>
      <w:proofErr w:type="gramStart"/>
      <w:r w:rsidRPr="00195387">
        <w:rPr>
          <w:rFonts w:ascii="Arial" w:eastAsia="Arial" w:hAnsi="Arial" w:cs="Arial"/>
          <w:color w:val="000000"/>
        </w:rPr>
        <w:t>defense</w:t>
      </w:r>
      <w:r w:rsidR="00D663BE">
        <w:rPr>
          <w:rFonts w:ascii="Arial" w:eastAsia="Arial" w:hAnsi="Arial" w:cs="Arial"/>
          <w:color w:val="000000"/>
        </w:rPr>
        <w:t>, a</w:t>
      </w:r>
      <w:r>
        <w:rPr>
          <w:rFonts w:ascii="Arial" w:eastAsia="Arial" w:hAnsi="Arial" w:cs="Arial"/>
          <w:color w:val="000000"/>
        </w:rPr>
        <w:t>nd</w:t>
      </w:r>
      <w:proofErr w:type="gramEnd"/>
      <w:r>
        <w:rPr>
          <w:rFonts w:ascii="Arial" w:eastAsia="Arial" w:hAnsi="Arial" w:cs="Arial"/>
          <w:color w:val="000000"/>
        </w:rPr>
        <w:t xml:space="preserve"> </w:t>
      </w:r>
      <w:r w:rsidRPr="00195387">
        <w:rPr>
          <w:rFonts w:ascii="Arial" w:eastAsia="Arial" w:hAnsi="Arial" w:cs="Arial"/>
          <w:color w:val="000000"/>
        </w:rPr>
        <w:t>conclude</w:t>
      </w:r>
      <w:r w:rsidR="00252265">
        <w:rPr>
          <w:rFonts w:ascii="Arial" w:eastAsia="Arial" w:hAnsi="Arial" w:cs="Arial"/>
          <w:color w:val="000000"/>
        </w:rPr>
        <w:t xml:space="preserve">s with </w:t>
      </w:r>
      <w:r w:rsidRPr="00195387">
        <w:rPr>
          <w:rFonts w:ascii="Arial" w:eastAsia="Arial" w:hAnsi="Arial" w:cs="Arial"/>
          <w:color w:val="000000"/>
        </w:rPr>
        <w:t xml:space="preserve">recommendations on how to bring the </w:t>
      </w:r>
      <w:r w:rsidR="00252265">
        <w:rPr>
          <w:rFonts w:ascii="Arial" w:eastAsia="Arial" w:hAnsi="Arial" w:cs="Arial"/>
          <w:color w:val="000000"/>
        </w:rPr>
        <w:t>planetary defense</w:t>
      </w:r>
      <w:r w:rsidRPr="00195387">
        <w:rPr>
          <w:rFonts w:ascii="Arial" w:eastAsia="Arial" w:hAnsi="Arial" w:cs="Arial"/>
          <w:color w:val="000000"/>
        </w:rPr>
        <w:t xml:space="preserve"> community and the media closer together to address some of the existing</w:t>
      </w:r>
      <w:r w:rsidR="005900A6">
        <w:rPr>
          <w:rFonts w:ascii="Arial" w:eastAsia="Arial" w:hAnsi="Arial" w:cs="Arial"/>
          <w:color w:val="000000"/>
        </w:rPr>
        <w:t xml:space="preserve"> communication</w:t>
      </w:r>
      <w:r w:rsidRPr="00195387">
        <w:rPr>
          <w:rFonts w:ascii="Arial" w:eastAsia="Arial" w:hAnsi="Arial" w:cs="Arial"/>
          <w:color w:val="000000"/>
        </w:rPr>
        <w:t xml:space="preserve"> issues.</w:t>
      </w:r>
    </w:p>
    <w:p w14:paraId="5270D26F" w14:textId="3916B358" w:rsidR="00361836" w:rsidRPr="00361836" w:rsidRDefault="00361836" w:rsidP="00361836">
      <w:pPr>
        <w:pBdr>
          <w:top w:val="nil"/>
          <w:left w:val="nil"/>
          <w:bottom w:val="nil"/>
          <w:right w:val="nil"/>
          <w:between w:val="nil"/>
        </w:pBdr>
        <w:jc w:val="both"/>
        <w:rPr>
          <w:rFonts w:ascii="Arial" w:eastAsia="Arial" w:hAnsi="Arial" w:cs="Arial"/>
          <w:b/>
          <w:bCs/>
          <w:color w:val="000000"/>
        </w:rPr>
      </w:pPr>
    </w:p>
    <w:p w14:paraId="00000031" w14:textId="77777777" w:rsidR="006E3BEF" w:rsidRDefault="006E3BEF">
      <w:pPr>
        <w:pBdr>
          <w:top w:val="nil"/>
          <w:left w:val="nil"/>
          <w:bottom w:val="nil"/>
          <w:right w:val="nil"/>
          <w:between w:val="nil"/>
        </w:pBdr>
        <w:jc w:val="both"/>
        <w:rPr>
          <w:rFonts w:ascii="Arial" w:eastAsia="Arial" w:hAnsi="Arial" w:cs="Arial"/>
          <w:color w:val="000000"/>
        </w:rPr>
      </w:pPr>
    </w:p>
    <w:p w14:paraId="00000032" w14:textId="77777777" w:rsidR="006E3BEF" w:rsidRDefault="006E3BEF">
      <w:pPr>
        <w:pBdr>
          <w:top w:val="nil"/>
          <w:left w:val="nil"/>
          <w:bottom w:val="nil"/>
          <w:right w:val="nil"/>
          <w:between w:val="nil"/>
        </w:pBdr>
        <w:jc w:val="both"/>
        <w:rPr>
          <w:rFonts w:ascii="Arial" w:eastAsia="Arial" w:hAnsi="Arial" w:cs="Arial"/>
          <w:color w:val="000000"/>
        </w:rPr>
      </w:pPr>
    </w:p>
    <w:p w14:paraId="00000033" w14:textId="77777777" w:rsidR="006E3BEF"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w:t>
      </w:r>
    </w:p>
    <w:p w14:paraId="00000034" w14:textId="77777777" w:rsidR="006E3BEF" w:rsidRDefault="006E3BEF">
      <w:pPr>
        <w:pBdr>
          <w:top w:val="nil"/>
          <w:left w:val="nil"/>
          <w:bottom w:val="nil"/>
          <w:right w:val="nil"/>
          <w:between w:val="nil"/>
        </w:pBdr>
        <w:jc w:val="both"/>
        <w:rPr>
          <w:rFonts w:ascii="Arial" w:eastAsia="Arial" w:hAnsi="Arial" w:cs="Arial"/>
          <w:color w:val="000000"/>
        </w:rPr>
      </w:pPr>
    </w:p>
    <w:p w14:paraId="00000035" w14:textId="77777777" w:rsidR="006E3BEF" w:rsidRDefault="00000000">
      <w:pPr>
        <w:pBdr>
          <w:top w:val="nil"/>
          <w:left w:val="nil"/>
          <w:bottom w:val="nil"/>
          <w:right w:val="nil"/>
          <w:between w:val="nil"/>
        </w:pBdr>
        <w:jc w:val="both"/>
        <w:rPr>
          <w:rFonts w:ascii="Arial" w:eastAsia="Arial" w:hAnsi="Arial" w:cs="Arial"/>
          <w:b/>
          <w:i/>
          <w:color w:val="000000"/>
        </w:rPr>
      </w:pPr>
      <w:r>
        <w:rPr>
          <w:rFonts w:ascii="Arial" w:eastAsia="Arial" w:hAnsi="Arial" w:cs="Arial"/>
          <w:b/>
          <w:i/>
          <w:color w:val="000000"/>
        </w:rPr>
        <w:t>Comments:</w:t>
      </w:r>
    </w:p>
    <w:p w14:paraId="00000036" w14:textId="77777777" w:rsidR="006E3BEF" w:rsidRDefault="006E3BEF">
      <w:pPr>
        <w:pBdr>
          <w:top w:val="nil"/>
          <w:left w:val="nil"/>
          <w:bottom w:val="nil"/>
          <w:right w:val="nil"/>
          <w:between w:val="nil"/>
        </w:pBdr>
        <w:jc w:val="both"/>
        <w:rPr>
          <w:rFonts w:ascii="Arial" w:eastAsia="Arial" w:hAnsi="Arial" w:cs="Arial"/>
          <w:i/>
          <w:color w:val="000000"/>
        </w:rPr>
      </w:pPr>
    </w:p>
    <w:p w14:paraId="00000037" w14:textId="77777777" w:rsidR="006E3BEF" w:rsidRDefault="00000000">
      <w:pPr>
        <w:pBdr>
          <w:top w:val="nil"/>
          <w:left w:val="nil"/>
          <w:bottom w:val="nil"/>
          <w:right w:val="nil"/>
          <w:between w:val="nil"/>
        </w:pBdr>
        <w:jc w:val="both"/>
        <w:rPr>
          <w:rFonts w:ascii="Arial" w:eastAsia="Arial" w:hAnsi="Arial" w:cs="Arial"/>
          <w:i/>
          <w:color w:val="000000"/>
          <w:sz w:val="22"/>
          <w:szCs w:val="22"/>
        </w:rPr>
      </w:pPr>
      <w:r>
        <w:rPr>
          <w:rFonts w:ascii="Arial" w:eastAsia="Arial" w:hAnsi="Arial" w:cs="Arial"/>
          <w:i/>
          <w:color w:val="000000"/>
          <w:sz w:val="22"/>
          <w:szCs w:val="22"/>
        </w:rPr>
        <w:t xml:space="preserve">(Alternative session, Time slot, Oral or Poster, </w:t>
      </w:r>
      <w:proofErr w:type="spellStart"/>
      <w:r>
        <w:rPr>
          <w:rFonts w:ascii="Arial" w:eastAsia="Arial" w:hAnsi="Arial" w:cs="Arial"/>
          <w:i/>
          <w:color w:val="000000"/>
          <w:sz w:val="22"/>
          <w:szCs w:val="22"/>
        </w:rPr>
        <w:t>Etc</w:t>
      </w:r>
      <w:proofErr w:type="spellEnd"/>
      <w:r>
        <w:rPr>
          <w:rFonts w:ascii="Arial" w:eastAsia="Arial" w:hAnsi="Arial" w:cs="Arial"/>
          <w:i/>
          <w:color w:val="000000"/>
          <w:sz w:val="22"/>
          <w:szCs w:val="22"/>
        </w:rPr>
        <w:t>…)</w:t>
      </w:r>
    </w:p>
    <w:sectPr w:rsidR="006E3BEF">
      <w:footerReference w:type="default" r:id="rId11"/>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06FB2D" w14:textId="77777777" w:rsidR="00B4036F" w:rsidRDefault="00B4036F">
      <w:r>
        <w:separator/>
      </w:r>
    </w:p>
  </w:endnote>
  <w:endnote w:type="continuationSeparator" w:id="0">
    <w:p w14:paraId="78AE1E84" w14:textId="77777777" w:rsidR="00B4036F" w:rsidRDefault="00B40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CEAC700-7AD9-4F02-987B-A53D1E206A34}"/>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288383A-0811-45A0-BE55-7842D0090D4E}"/>
    <w:embedBold r:id="rId3" w:fontKey="{A928B9ED-4506-4489-B3DC-15C2C8AF75B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C29B78D-AA48-4E33-966A-4AF4AEF79BD9}"/>
    <w:embedItalic r:id="rId5" w:fontKey="{348D2135-AA26-4BD5-9E40-A6C2BE94299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DDB4EFB-D78C-4188-BD49-F4B3109C1E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8" w14:textId="25C38F48" w:rsidR="006E3BEF" w:rsidRDefault="00000000">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944DAD">
      <w:rPr>
        <w:rFonts w:ascii="Arial" w:eastAsia="Arial" w:hAnsi="Arial" w:cs="Arial"/>
        <w:noProof/>
        <w:color w:val="000000"/>
      </w:rPr>
      <w:t>1</w:t>
    </w:r>
    <w:r>
      <w:rPr>
        <w:rFonts w:ascii="Arial" w:eastAsia="Arial" w:hAnsi="Arial" w:cs="Arial"/>
        <w:color w:val="000000"/>
      </w:rPr>
      <w:fldChar w:fldCharType="end"/>
    </w:r>
  </w:p>
  <w:p w14:paraId="00000039" w14:textId="77777777" w:rsidR="006E3BEF" w:rsidRDefault="006E3BE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5D1000" w14:textId="77777777" w:rsidR="00B4036F" w:rsidRDefault="00B4036F">
      <w:r>
        <w:separator/>
      </w:r>
    </w:p>
  </w:footnote>
  <w:footnote w:type="continuationSeparator" w:id="0">
    <w:p w14:paraId="6F2BA08D" w14:textId="77777777" w:rsidR="00B4036F" w:rsidRDefault="00B403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08D5"/>
    <w:multiLevelType w:val="multilevel"/>
    <w:tmpl w:val="13227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60088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BEF"/>
    <w:rsid w:val="00195387"/>
    <w:rsid w:val="00252265"/>
    <w:rsid w:val="00361836"/>
    <w:rsid w:val="005900A6"/>
    <w:rsid w:val="006E3BEF"/>
    <w:rsid w:val="00747C95"/>
    <w:rsid w:val="00944DAD"/>
    <w:rsid w:val="009C0994"/>
    <w:rsid w:val="00B4036F"/>
    <w:rsid w:val="00D663BE"/>
    <w:rsid w:val="00E0461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79C7F"/>
  <w15:docId w15:val="{23B63D09-CC4B-46FF-B3BC-5843B76AA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outlineLvl w:val="4"/>
    </w:pPr>
    <w:rPr>
      <w:rFonts w:ascii="Times New Roman" w:eastAsia="Times New Roman" w:hAnsi="Times New Roman" w:cs="Times New Roman"/>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252265"/>
    <w:rPr>
      <w:color w:val="0000FF" w:themeColor="hyperlink"/>
      <w:u w:val="single"/>
    </w:rPr>
  </w:style>
  <w:style w:type="character" w:styleId="UnresolvedMention">
    <w:name w:val="Unresolved Mention"/>
    <w:basedOn w:val="DefaultParagraphFont"/>
    <w:uiPriority w:val="99"/>
    <w:semiHidden/>
    <w:unhideWhenUsed/>
    <w:rsid w:val="00252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iaaspace.org/pd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alexanderkarl@hotmail.com" TargetMode="External"/><Relationship Id="rId4" Type="http://schemas.openxmlformats.org/officeDocument/2006/relationships/settings" Target="settings.xml"/><Relationship Id="rId9" Type="http://schemas.openxmlformats.org/officeDocument/2006/relationships/hyperlink" Target="mailto:stacey.med@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E0FCE-27D2-4754-BD78-FAB1928559FC}">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contentBits="0" removed="0"/>
</clbl:labelList>
</file>

<file path=docProps/app.xml><?xml version="1.0" encoding="utf-8"?>
<Properties xmlns="http://schemas.openxmlformats.org/officeDocument/2006/extended-properties" xmlns:vt="http://schemas.openxmlformats.org/officeDocument/2006/docPropsVTypes">
  <Template>Normal.dotm</Template>
  <TotalTime>1618</TotalTime>
  <Pages>2</Pages>
  <Words>456</Words>
  <Characters>2604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Alexander Karl</cp:lastModifiedBy>
  <cp:revision>2</cp:revision>
  <dcterms:created xsi:type="dcterms:W3CDTF">2024-12-15T16:04:00Z</dcterms:created>
  <dcterms:modified xsi:type="dcterms:W3CDTF">2024-12-15T16:04:00Z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2022-10-06T07:20:59Z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d8dfa894-9e05-41f7-b6b2-2c98086eec37</vt:lpwstr>
  </property>
  <property fmtid="{D5CDD505-2E9C-101B-9397-08002B2CF9AE}" pid="8" name="MSIP_Label_3976fa30-1907-4356-8241-62ea5e1c0256_ContentBits">
    <vt:lpwstr>0</vt:lpwstr>
  </property>
</Properties>
</file>