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729E7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00000002" w14:textId="77777777" w:rsidR="00D729E7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00000003" w14:textId="77777777" w:rsidR="00D729E7" w:rsidRDefault="00D729E7">
      <w:pPr>
        <w:jc w:val="center"/>
        <w:rPr>
          <w:rFonts w:ascii="Arial" w:eastAsia="Arial" w:hAnsi="Arial" w:cs="Arial"/>
          <w:b/>
        </w:rPr>
      </w:pPr>
    </w:p>
    <w:p w14:paraId="0000000E" w14:textId="1B7B3BA1" w:rsidR="00D729E7" w:rsidRDefault="00D729E7">
      <w:pPr>
        <w:rPr>
          <w:rFonts w:ascii="Arial" w:eastAsia="Arial" w:hAnsi="Arial" w:cs="Arial"/>
          <w:b/>
        </w:rPr>
      </w:pPr>
      <w:bookmarkStart w:id="0" w:name="gjdgxs" w:colFirst="0" w:colLast="0"/>
      <w:bookmarkEnd w:id="0"/>
    </w:p>
    <w:p w14:paraId="0000000F" w14:textId="29F82E1E" w:rsidR="00D729E7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NEO Characterization</w:t>
      </w:r>
    </w:p>
    <w:p w14:paraId="00000016" w14:textId="77777777" w:rsidR="00D729E7" w:rsidRDefault="00D729E7">
      <w:pPr>
        <w:jc w:val="center"/>
        <w:rPr>
          <w:rFonts w:ascii="Arial" w:eastAsia="Arial" w:hAnsi="Arial" w:cs="Arial"/>
          <w:b/>
        </w:rPr>
      </w:pPr>
    </w:p>
    <w:p w14:paraId="00000017" w14:textId="77777777" w:rsidR="00D729E7" w:rsidRDefault="00D729E7">
      <w:pPr>
        <w:jc w:val="center"/>
        <w:rPr>
          <w:rFonts w:ascii="Arial" w:eastAsia="Arial" w:hAnsi="Arial" w:cs="Arial"/>
          <w:b/>
        </w:rPr>
      </w:pPr>
    </w:p>
    <w:p w14:paraId="00000018" w14:textId="3A83D101" w:rsidR="00D729E7" w:rsidRDefault="005F1EFE">
      <w:pPr>
        <w:jc w:val="center"/>
        <w:rPr>
          <w:rFonts w:ascii="Arial" w:eastAsia="Arial" w:hAnsi="Arial" w:cs="Arial"/>
          <w:b/>
        </w:rPr>
      </w:pPr>
      <w:bookmarkStart w:id="1" w:name="_Hlk183519106"/>
      <w:r w:rsidRPr="005F1EFE">
        <w:rPr>
          <w:rFonts w:ascii="Arial" w:eastAsia="Arial" w:hAnsi="Arial" w:cs="Arial"/>
          <w:b/>
        </w:rPr>
        <w:t>Near</w:t>
      </w:r>
      <w:r w:rsidR="00982971">
        <w:rPr>
          <w:rFonts w:ascii="Arial" w:eastAsia="Arial" w:hAnsi="Arial" w:cs="Arial"/>
          <w:b/>
        </w:rPr>
        <w:t>-</w:t>
      </w:r>
      <w:r w:rsidRPr="005F1EFE">
        <w:rPr>
          <w:rFonts w:ascii="Arial" w:eastAsia="Arial" w:hAnsi="Arial" w:cs="Arial"/>
          <w:b/>
        </w:rPr>
        <w:t xml:space="preserve">Earth asteroid </w:t>
      </w:r>
      <w:bookmarkEnd w:id="1"/>
      <w:r w:rsidRPr="005F1EFE">
        <w:rPr>
          <w:rFonts w:ascii="Arial" w:eastAsia="Arial" w:hAnsi="Arial" w:cs="Arial"/>
          <w:b/>
        </w:rPr>
        <w:t>regolith properties from thermal mm-wave</w:t>
      </w:r>
      <w:r w:rsidR="008C16F2">
        <w:rPr>
          <w:rFonts w:ascii="Arial" w:eastAsia="Arial" w:hAnsi="Arial" w:cs="Arial"/>
          <w:b/>
        </w:rPr>
        <w:t>length</w:t>
      </w:r>
      <w:r w:rsidRPr="005F1EFE">
        <w:rPr>
          <w:rFonts w:ascii="Arial" w:eastAsia="Arial" w:hAnsi="Arial" w:cs="Arial"/>
          <w:b/>
        </w:rPr>
        <w:t xml:space="preserve"> observations</w:t>
      </w:r>
    </w:p>
    <w:p w14:paraId="00000019" w14:textId="77777777" w:rsidR="00D729E7" w:rsidRDefault="00D729E7">
      <w:pPr>
        <w:rPr>
          <w:rFonts w:ascii="Arial" w:eastAsia="Arial" w:hAnsi="Arial" w:cs="Arial"/>
          <w:b/>
        </w:rPr>
      </w:pPr>
    </w:p>
    <w:p w14:paraId="0000001A" w14:textId="6BE33A40" w:rsidR="00D729E7" w:rsidRDefault="00785693">
      <w:pPr>
        <w:jc w:val="center"/>
        <w:rPr>
          <w:rFonts w:ascii="Arial" w:eastAsia="Arial" w:hAnsi="Arial" w:cs="Arial"/>
          <w:b/>
        </w:rPr>
      </w:pPr>
      <w:r w:rsidRPr="007F5D6C">
        <w:rPr>
          <w:rFonts w:ascii="Arial" w:hAnsi="Arial" w:cs="Arial"/>
          <w:b/>
          <w:bCs/>
        </w:rPr>
        <w:t>Timothy N. Titus</w:t>
      </w:r>
      <w:r w:rsidRPr="007F5D6C">
        <w:rPr>
          <w:rFonts w:ascii="Arial" w:eastAsia="Arial" w:hAnsi="Arial" w:cs="Arial"/>
          <w:vertAlign w:val="superscript"/>
        </w:rPr>
        <w:t>(1)</w:t>
      </w:r>
      <w:r w:rsidRPr="007F5D6C">
        <w:rPr>
          <w:rFonts w:ascii="Arial" w:eastAsia="Arial" w:hAnsi="Arial" w:cs="Arial"/>
          <w:b/>
        </w:rPr>
        <w:t>, Arielle Moullet</w:t>
      </w:r>
      <w:r w:rsidRPr="007F5D6C">
        <w:rPr>
          <w:rFonts w:ascii="Arial" w:eastAsia="Arial" w:hAnsi="Arial" w:cs="Arial"/>
          <w:vertAlign w:val="superscript"/>
        </w:rPr>
        <w:t>(2)</w:t>
      </w:r>
      <w:r w:rsidRPr="007F5D6C">
        <w:rPr>
          <w:rFonts w:ascii="Arial" w:eastAsia="Arial" w:hAnsi="Arial" w:cs="Arial"/>
          <w:b/>
        </w:rPr>
        <w:t>, Nathan Roth</w:t>
      </w:r>
      <w:r w:rsidRPr="007F5D6C">
        <w:rPr>
          <w:rFonts w:ascii="Arial" w:eastAsia="Arial" w:hAnsi="Arial" w:cs="Arial"/>
          <w:vertAlign w:val="superscript"/>
        </w:rPr>
        <w:t>(3)(4)</w:t>
      </w:r>
      <w:r w:rsidRPr="007F5D6C">
        <w:rPr>
          <w:rFonts w:ascii="Arial" w:eastAsia="Arial" w:hAnsi="Arial" w:cs="Arial"/>
          <w:b/>
        </w:rPr>
        <w:t>, Henry Hsieh</w:t>
      </w:r>
      <w:r w:rsidRPr="007F5D6C">
        <w:rPr>
          <w:rFonts w:ascii="Arial" w:eastAsia="Arial" w:hAnsi="Arial" w:cs="Arial"/>
          <w:vertAlign w:val="superscript"/>
        </w:rPr>
        <w:t>(5)</w:t>
      </w:r>
      <w:r w:rsidRPr="007F5D6C">
        <w:rPr>
          <w:rFonts w:ascii="Arial" w:eastAsia="Arial" w:hAnsi="Arial" w:cs="Arial"/>
          <w:b/>
        </w:rPr>
        <w:t>, and Xiao-</w:t>
      </w:r>
      <w:r w:rsidRPr="00785693">
        <w:rPr>
          <w:rFonts w:ascii="Arial" w:eastAsia="Arial" w:hAnsi="Arial" w:cs="Arial"/>
          <w:b/>
        </w:rPr>
        <w:t>Duan Zou</w:t>
      </w:r>
      <w:r>
        <w:rPr>
          <w:rFonts w:ascii="Arial" w:eastAsia="Arial" w:hAnsi="Arial" w:cs="Arial"/>
          <w:vertAlign w:val="superscript"/>
        </w:rPr>
        <w:t>(6)</w:t>
      </w:r>
    </w:p>
    <w:p w14:paraId="0000001B" w14:textId="02006EE0" w:rsidR="00D729E7" w:rsidRDefault="00000000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(1)</w:t>
      </w:r>
      <w:r w:rsidR="00E84C80">
        <w:rPr>
          <w:rFonts w:ascii="Arial" w:eastAsia="Arial" w:hAnsi="Arial" w:cs="Arial"/>
          <w:i/>
        </w:rPr>
        <w:t>U.S. Geological Survey Astrogeology Science Center</w:t>
      </w:r>
      <w:r>
        <w:rPr>
          <w:rFonts w:ascii="Arial" w:eastAsia="Arial" w:hAnsi="Arial" w:cs="Arial"/>
          <w:i/>
        </w:rPr>
        <w:t>,</w:t>
      </w:r>
      <w:r w:rsidR="00E84C80">
        <w:rPr>
          <w:rFonts w:ascii="Arial" w:eastAsia="Arial" w:hAnsi="Arial" w:cs="Arial"/>
          <w:i/>
        </w:rPr>
        <w:t xml:space="preserve"> 2255 North Gemini Dr.</w:t>
      </w:r>
      <w:r>
        <w:rPr>
          <w:rFonts w:ascii="Arial" w:eastAsia="Arial" w:hAnsi="Arial" w:cs="Arial"/>
          <w:i/>
        </w:rPr>
        <w:t xml:space="preserve">, </w:t>
      </w:r>
      <w:r w:rsidR="00E84C80">
        <w:rPr>
          <w:rFonts w:ascii="Arial" w:eastAsia="Arial" w:hAnsi="Arial" w:cs="Arial"/>
          <w:i/>
        </w:rPr>
        <w:t>Flagstaff</w:t>
      </w:r>
      <w:r>
        <w:rPr>
          <w:rFonts w:ascii="Arial" w:eastAsia="Arial" w:hAnsi="Arial" w:cs="Arial"/>
          <w:i/>
        </w:rPr>
        <w:t xml:space="preserve">, </w:t>
      </w:r>
      <w:r w:rsidR="00E84C80">
        <w:rPr>
          <w:rFonts w:ascii="Arial" w:eastAsia="Arial" w:hAnsi="Arial" w:cs="Arial"/>
          <w:i/>
        </w:rPr>
        <w:t>AZ</w:t>
      </w:r>
      <w:r>
        <w:rPr>
          <w:rFonts w:ascii="Arial" w:eastAsia="Arial" w:hAnsi="Arial" w:cs="Arial"/>
          <w:i/>
        </w:rPr>
        <w:t xml:space="preserve">, </w:t>
      </w:r>
      <w:r w:rsidR="00E84C80">
        <w:rPr>
          <w:rFonts w:ascii="Arial" w:eastAsia="Arial" w:hAnsi="Arial" w:cs="Arial"/>
          <w:i/>
        </w:rPr>
        <w:t>86001</w:t>
      </w:r>
      <w:r>
        <w:rPr>
          <w:rFonts w:ascii="Arial" w:eastAsia="Arial" w:hAnsi="Arial" w:cs="Arial"/>
          <w:i/>
        </w:rPr>
        <w:t xml:space="preserve">, </w:t>
      </w:r>
      <w:r w:rsidR="00E84C80">
        <w:rPr>
          <w:rFonts w:ascii="Arial" w:eastAsia="Arial" w:hAnsi="Arial" w:cs="Arial"/>
          <w:i/>
        </w:rPr>
        <w:t>USA</w:t>
      </w:r>
      <w:r w:rsidR="007F5D6C">
        <w:rPr>
          <w:rFonts w:ascii="Arial" w:eastAsia="Arial" w:hAnsi="Arial" w:cs="Arial"/>
          <w:i/>
        </w:rPr>
        <w:t xml:space="preserve"> (928-556-7201, ttitus@usgs.gov)</w:t>
      </w:r>
    </w:p>
    <w:p w14:paraId="0000001C" w14:textId="665C4FDF" w:rsidR="00D729E7" w:rsidRDefault="00000000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</w:t>
      </w:r>
      <w:r w:rsidR="00E84C80"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  <w:vertAlign w:val="superscript"/>
        </w:rPr>
        <w:t>)</w:t>
      </w:r>
      <w:r w:rsidR="00E84C80">
        <w:rPr>
          <w:rFonts w:ascii="Arial" w:eastAsia="Arial" w:hAnsi="Arial" w:cs="Arial"/>
          <w:i/>
        </w:rPr>
        <w:t xml:space="preserve">National Radio </w:t>
      </w:r>
      <w:r w:rsidR="007F5D6C">
        <w:rPr>
          <w:rFonts w:ascii="Arial" w:eastAsia="Arial" w:hAnsi="Arial" w:cs="Arial"/>
          <w:i/>
        </w:rPr>
        <w:t>Astronomy</w:t>
      </w:r>
      <w:r w:rsidR="00E84C80">
        <w:rPr>
          <w:rFonts w:ascii="Arial" w:eastAsia="Arial" w:hAnsi="Arial" w:cs="Arial"/>
          <w:i/>
        </w:rPr>
        <w:t xml:space="preserve"> Observatory</w:t>
      </w:r>
      <w:r>
        <w:rPr>
          <w:rFonts w:ascii="Arial" w:eastAsia="Arial" w:hAnsi="Arial" w:cs="Arial"/>
          <w:i/>
        </w:rPr>
        <w:t xml:space="preserve">, </w:t>
      </w:r>
      <w:r w:rsidR="00741DCF" w:rsidRPr="00741DCF">
        <w:rPr>
          <w:rFonts w:ascii="Arial" w:eastAsia="Arial" w:hAnsi="Arial" w:cs="Arial"/>
          <w:i/>
        </w:rPr>
        <w:t>520 Edgemont Road</w:t>
      </w:r>
      <w:r>
        <w:rPr>
          <w:rFonts w:ascii="Arial" w:eastAsia="Arial" w:hAnsi="Arial" w:cs="Arial"/>
          <w:i/>
        </w:rPr>
        <w:t xml:space="preserve">, </w:t>
      </w:r>
      <w:r w:rsidR="007F5D6C" w:rsidRPr="007F5D6C">
        <w:rPr>
          <w:rFonts w:ascii="Arial" w:eastAsia="Arial" w:hAnsi="Arial" w:cs="Arial"/>
          <w:i/>
        </w:rPr>
        <w:t>Charlottesville, VA</w:t>
      </w:r>
      <w:r>
        <w:rPr>
          <w:rFonts w:ascii="Arial" w:eastAsia="Arial" w:hAnsi="Arial" w:cs="Arial"/>
          <w:i/>
        </w:rPr>
        <w:t>,</w:t>
      </w:r>
      <w:r w:rsidR="00916E6D">
        <w:rPr>
          <w:rFonts w:ascii="Arial" w:eastAsia="Arial" w:hAnsi="Arial" w:cs="Arial"/>
          <w:i/>
        </w:rPr>
        <w:t xml:space="preserve"> 22903</w:t>
      </w:r>
      <w:r>
        <w:rPr>
          <w:rFonts w:ascii="Arial" w:eastAsia="Arial" w:hAnsi="Arial" w:cs="Arial"/>
          <w:i/>
        </w:rPr>
        <w:t xml:space="preserve">, </w:t>
      </w:r>
      <w:r w:rsidR="00741DCF">
        <w:rPr>
          <w:rFonts w:ascii="Arial" w:eastAsia="Arial" w:hAnsi="Arial" w:cs="Arial"/>
          <w:i/>
        </w:rPr>
        <w:t>USA</w:t>
      </w:r>
      <w:r w:rsidR="00533066">
        <w:rPr>
          <w:rFonts w:ascii="Arial" w:eastAsia="Arial" w:hAnsi="Arial" w:cs="Arial"/>
          <w:i/>
        </w:rPr>
        <w:t xml:space="preserve"> (</w:t>
      </w:r>
      <w:r w:rsidR="00CE0DFD" w:rsidRPr="00CE0DFD">
        <w:rPr>
          <w:rFonts w:ascii="Arial" w:eastAsia="Arial" w:hAnsi="Arial" w:cs="Arial"/>
          <w:i/>
        </w:rPr>
        <w:t>617</w:t>
      </w:r>
      <w:r w:rsidR="00CE0DFD">
        <w:rPr>
          <w:rFonts w:ascii="Arial" w:eastAsia="Arial" w:hAnsi="Arial" w:cs="Arial"/>
          <w:i/>
        </w:rPr>
        <w:t>-</w:t>
      </w:r>
      <w:r w:rsidR="00CE0DFD" w:rsidRPr="00CE0DFD">
        <w:rPr>
          <w:rFonts w:ascii="Arial" w:eastAsia="Arial" w:hAnsi="Arial" w:cs="Arial"/>
          <w:i/>
        </w:rPr>
        <w:t>448</w:t>
      </w:r>
      <w:r w:rsidR="00CE0DFD">
        <w:rPr>
          <w:rFonts w:ascii="Arial" w:eastAsia="Arial" w:hAnsi="Arial" w:cs="Arial"/>
          <w:i/>
        </w:rPr>
        <w:t>-</w:t>
      </w:r>
      <w:r w:rsidR="00CE0DFD" w:rsidRPr="00CE0DFD">
        <w:rPr>
          <w:rFonts w:ascii="Arial" w:eastAsia="Arial" w:hAnsi="Arial" w:cs="Arial"/>
          <w:i/>
        </w:rPr>
        <w:t>1302</w:t>
      </w:r>
      <w:r w:rsidR="00533066">
        <w:rPr>
          <w:rFonts w:ascii="Arial" w:eastAsia="Arial" w:hAnsi="Arial" w:cs="Arial"/>
          <w:i/>
        </w:rPr>
        <w:t>,</w:t>
      </w:r>
      <w:r w:rsidR="00741DCF" w:rsidRPr="00741DCF">
        <w:t xml:space="preserve"> </w:t>
      </w:r>
      <w:r w:rsidR="00741DCF" w:rsidRPr="00741DCF">
        <w:rPr>
          <w:rFonts w:ascii="Arial" w:eastAsia="Arial" w:hAnsi="Arial" w:cs="Arial"/>
          <w:i/>
        </w:rPr>
        <w:t>amoullet@nrao.edu</w:t>
      </w:r>
      <w:r w:rsidR="00741DCF" w:rsidRPr="00741DCF" w:rsidDel="00741DCF">
        <w:rPr>
          <w:rFonts w:ascii="Arial" w:eastAsia="Arial" w:hAnsi="Arial" w:cs="Arial"/>
          <w:i/>
        </w:rPr>
        <w:t xml:space="preserve"> </w:t>
      </w:r>
      <w:r w:rsidR="00533066">
        <w:rPr>
          <w:rFonts w:ascii="Arial" w:eastAsia="Arial" w:hAnsi="Arial" w:cs="Arial"/>
          <w:i/>
        </w:rPr>
        <w:t>)</w:t>
      </w:r>
    </w:p>
    <w:p w14:paraId="760C1F41" w14:textId="0A626029" w:rsidR="007F5D6C" w:rsidRDefault="007F5D6C">
      <w:pPr>
        <w:jc w:val="center"/>
        <w:rPr>
          <w:rFonts w:ascii="Arial" w:eastAsia="Arial" w:hAnsi="Arial" w:cs="Arial"/>
          <w:i/>
        </w:rPr>
      </w:pPr>
      <w:r w:rsidRPr="007F5D6C">
        <w:rPr>
          <w:rFonts w:ascii="Arial" w:eastAsia="Arial" w:hAnsi="Arial" w:cs="Arial"/>
          <w:i/>
          <w:vertAlign w:val="superscript"/>
        </w:rPr>
        <w:t>(3)</w:t>
      </w:r>
      <w:r w:rsidRPr="007F5D6C">
        <w:rPr>
          <w:rFonts w:ascii="Arial" w:eastAsia="Arial" w:hAnsi="Arial" w:cs="Arial"/>
          <w:i/>
        </w:rPr>
        <w:t xml:space="preserve">NASA Goddard Space Flight Center, </w:t>
      </w:r>
      <w:r w:rsidR="001E0B7C" w:rsidRPr="001E0B7C">
        <w:rPr>
          <w:rFonts w:ascii="Arial" w:eastAsia="Arial" w:hAnsi="Arial" w:cs="Arial"/>
          <w:i/>
        </w:rPr>
        <w:t>Astrochemistry Laboratory Code 691, 8800 Greenbelt Rd.</w:t>
      </w:r>
      <w:r w:rsidR="00533066">
        <w:rPr>
          <w:rFonts w:ascii="Arial" w:eastAsia="Arial" w:hAnsi="Arial" w:cs="Arial"/>
          <w:i/>
        </w:rPr>
        <w:t xml:space="preserve">, </w:t>
      </w:r>
      <w:r w:rsidRPr="007F5D6C">
        <w:rPr>
          <w:rFonts w:ascii="Arial" w:eastAsia="Arial" w:hAnsi="Arial" w:cs="Arial"/>
          <w:i/>
        </w:rPr>
        <w:t>Greenbelt, MD</w:t>
      </w:r>
      <w:r w:rsidR="00533066">
        <w:rPr>
          <w:rFonts w:ascii="Arial" w:eastAsia="Arial" w:hAnsi="Arial" w:cs="Arial"/>
          <w:i/>
        </w:rPr>
        <w:t xml:space="preserve">, </w:t>
      </w:r>
      <w:r w:rsidR="00916E6D" w:rsidRPr="00916E6D">
        <w:rPr>
          <w:rFonts w:ascii="Arial" w:eastAsia="Arial" w:hAnsi="Arial" w:cs="Arial"/>
          <w:i/>
        </w:rPr>
        <w:t>20771</w:t>
      </w:r>
      <w:r w:rsidR="00533066">
        <w:rPr>
          <w:rFonts w:ascii="Arial" w:eastAsia="Arial" w:hAnsi="Arial" w:cs="Arial"/>
          <w:i/>
        </w:rPr>
        <w:t>, USA (</w:t>
      </w:r>
      <w:r w:rsidR="008B1CCE" w:rsidRPr="008B1CCE">
        <w:rPr>
          <w:rFonts w:ascii="Arial" w:eastAsia="Arial" w:hAnsi="Arial" w:cs="Arial"/>
          <w:i/>
        </w:rPr>
        <w:t>301.286.8151</w:t>
      </w:r>
      <w:r w:rsidR="00533066">
        <w:rPr>
          <w:rFonts w:ascii="Arial" w:eastAsia="Arial" w:hAnsi="Arial" w:cs="Arial"/>
          <w:i/>
        </w:rPr>
        <w:t>,</w:t>
      </w:r>
      <w:r w:rsidR="008B1CCE" w:rsidRPr="008B1CCE">
        <w:t xml:space="preserve"> </w:t>
      </w:r>
      <w:r w:rsidR="008B1CCE" w:rsidRPr="008B1CCE">
        <w:rPr>
          <w:rFonts w:ascii="Arial" w:eastAsia="Arial" w:hAnsi="Arial" w:cs="Arial"/>
          <w:i/>
        </w:rPr>
        <w:t>nathaniel.x.roth@nasa.gov</w:t>
      </w:r>
      <w:r w:rsidR="00533066">
        <w:rPr>
          <w:rFonts w:ascii="Arial" w:eastAsia="Arial" w:hAnsi="Arial" w:cs="Arial"/>
          <w:i/>
        </w:rPr>
        <w:t>)</w:t>
      </w:r>
    </w:p>
    <w:p w14:paraId="466D3DA1" w14:textId="2D5C3BA0" w:rsidR="007F5D6C" w:rsidRDefault="007F5D6C">
      <w:pPr>
        <w:jc w:val="center"/>
        <w:rPr>
          <w:rFonts w:ascii="Arial" w:eastAsia="Arial" w:hAnsi="Arial" w:cs="Arial"/>
          <w:i/>
        </w:rPr>
      </w:pPr>
      <w:r w:rsidRPr="00533066">
        <w:rPr>
          <w:rFonts w:ascii="Arial" w:eastAsia="Arial" w:hAnsi="Arial" w:cs="Arial"/>
          <w:i/>
          <w:vertAlign w:val="superscript"/>
        </w:rPr>
        <w:t>(4)</w:t>
      </w:r>
      <w:r w:rsidRPr="007F5D6C">
        <w:rPr>
          <w:rFonts w:ascii="Arial" w:eastAsia="Arial" w:hAnsi="Arial" w:cs="Arial"/>
          <w:i/>
        </w:rPr>
        <w:t xml:space="preserve">American University, </w:t>
      </w:r>
      <w:r w:rsidR="008B1CCE" w:rsidRPr="008B1CCE">
        <w:rPr>
          <w:rFonts w:ascii="Arial" w:eastAsia="Arial" w:hAnsi="Arial" w:cs="Arial"/>
          <w:i/>
        </w:rPr>
        <w:t>Department of Physics</w:t>
      </w:r>
      <w:r w:rsidR="008B1CCE">
        <w:rPr>
          <w:rFonts w:ascii="Arial" w:eastAsia="Arial" w:hAnsi="Arial" w:cs="Arial"/>
          <w:i/>
        </w:rPr>
        <w:t xml:space="preserve">, </w:t>
      </w:r>
      <w:r w:rsidR="008B1CCE" w:rsidRPr="008B1CCE">
        <w:rPr>
          <w:rFonts w:ascii="Arial" w:eastAsia="Arial" w:hAnsi="Arial" w:cs="Arial"/>
          <w:i/>
        </w:rPr>
        <w:t>4400 Massachusetts Ave NW</w:t>
      </w:r>
      <w:r w:rsidR="008B1CCE">
        <w:rPr>
          <w:rFonts w:ascii="Arial" w:eastAsia="Arial" w:hAnsi="Arial" w:cs="Arial"/>
          <w:i/>
        </w:rPr>
        <w:t xml:space="preserve">, </w:t>
      </w:r>
      <w:r w:rsidRPr="007F5D6C">
        <w:rPr>
          <w:rFonts w:ascii="Arial" w:eastAsia="Arial" w:hAnsi="Arial" w:cs="Arial"/>
          <w:i/>
        </w:rPr>
        <w:t>Washington, DC</w:t>
      </w:r>
      <w:r w:rsidR="00916E6D">
        <w:rPr>
          <w:rFonts w:ascii="Arial" w:eastAsia="Arial" w:hAnsi="Arial" w:cs="Arial"/>
          <w:i/>
        </w:rPr>
        <w:t>,</w:t>
      </w:r>
      <w:r w:rsidR="008B1CCE">
        <w:rPr>
          <w:rFonts w:ascii="Arial" w:eastAsia="Arial" w:hAnsi="Arial" w:cs="Arial"/>
          <w:i/>
        </w:rPr>
        <w:t xml:space="preserve"> </w:t>
      </w:r>
      <w:r w:rsidR="008B1CCE" w:rsidRPr="008B1CCE">
        <w:rPr>
          <w:rFonts w:ascii="Arial" w:eastAsia="Arial" w:hAnsi="Arial" w:cs="Arial"/>
          <w:i/>
        </w:rPr>
        <w:t>20016</w:t>
      </w:r>
      <w:r w:rsidR="008B1CCE">
        <w:rPr>
          <w:rFonts w:ascii="Arial" w:eastAsia="Arial" w:hAnsi="Arial" w:cs="Arial"/>
          <w:i/>
        </w:rPr>
        <w:t>, USA</w:t>
      </w:r>
    </w:p>
    <w:p w14:paraId="0AEF11DD" w14:textId="734CD894" w:rsidR="007F5D6C" w:rsidRPr="00931043" w:rsidRDefault="007F5D6C">
      <w:pPr>
        <w:jc w:val="center"/>
        <w:rPr>
          <w:rFonts w:ascii="Arial" w:eastAsia="Arial" w:hAnsi="Arial" w:cs="Arial"/>
          <w:i/>
          <w:iCs/>
        </w:rPr>
      </w:pPr>
      <w:r w:rsidRPr="00931043">
        <w:rPr>
          <w:rFonts w:ascii="Arial" w:eastAsia="Arial" w:hAnsi="Arial" w:cs="Arial"/>
          <w:i/>
          <w:iCs/>
          <w:vertAlign w:val="superscript"/>
        </w:rPr>
        <w:t>(5)</w:t>
      </w:r>
      <w:r w:rsidRPr="00931043">
        <w:rPr>
          <w:rFonts w:ascii="Arial" w:eastAsia="Arial" w:hAnsi="Arial" w:cs="Arial"/>
          <w:i/>
          <w:iCs/>
        </w:rPr>
        <w:t xml:space="preserve">Planetary Science Institute, </w:t>
      </w:r>
      <w:r w:rsidR="00DD4666" w:rsidRPr="00931043">
        <w:rPr>
          <w:rFonts w:ascii="Arial" w:eastAsia="Arial" w:hAnsi="Arial" w:cs="Arial"/>
          <w:i/>
          <w:iCs/>
        </w:rPr>
        <w:t>1700 East Fort Lowell, Suite 106, Tucson, AZ  85719</w:t>
      </w:r>
      <w:r w:rsidR="00916E6D" w:rsidRPr="00931043">
        <w:rPr>
          <w:rFonts w:ascii="Arial" w:eastAsia="Arial" w:hAnsi="Arial" w:cs="Arial"/>
          <w:i/>
          <w:iCs/>
        </w:rPr>
        <w:t>, USA (hhsieh@psi.edu)</w:t>
      </w:r>
    </w:p>
    <w:p w14:paraId="7A8252C0" w14:textId="45063357" w:rsidR="007F5D6C" w:rsidRPr="00931043" w:rsidRDefault="007F5D6C">
      <w:pPr>
        <w:jc w:val="center"/>
        <w:rPr>
          <w:rFonts w:ascii="Arial" w:eastAsia="Arial" w:hAnsi="Arial" w:cs="Arial"/>
          <w:i/>
          <w:iCs/>
        </w:rPr>
      </w:pPr>
      <w:r w:rsidRPr="00931043">
        <w:rPr>
          <w:rFonts w:ascii="Arial" w:eastAsia="Arial" w:hAnsi="Arial" w:cs="Arial"/>
          <w:i/>
          <w:iCs/>
          <w:vertAlign w:val="superscript"/>
        </w:rPr>
        <w:t>(6)</w:t>
      </w:r>
      <w:r w:rsidRPr="00931043">
        <w:rPr>
          <w:rFonts w:ascii="Arial" w:eastAsia="Arial" w:hAnsi="Arial" w:cs="Arial"/>
          <w:i/>
          <w:iCs/>
        </w:rPr>
        <w:t xml:space="preserve">Planetary Science Institute, </w:t>
      </w:r>
      <w:r w:rsidR="00741DCF" w:rsidRPr="00931043">
        <w:rPr>
          <w:rFonts w:ascii="Arial" w:eastAsia="Arial" w:hAnsi="Arial" w:cs="Arial"/>
          <w:i/>
          <w:iCs/>
        </w:rPr>
        <w:t>1700 East Fort Lowell, Suite 106, Tucson, AZ  85719</w:t>
      </w:r>
      <w:r w:rsidR="00916E6D" w:rsidRPr="00931043">
        <w:rPr>
          <w:rFonts w:ascii="Arial" w:eastAsia="Arial" w:hAnsi="Arial" w:cs="Arial"/>
          <w:i/>
          <w:iCs/>
        </w:rPr>
        <w:t>, USA (zouxd@psi.edu)</w:t>
      </w:r>
    </w:p>
    <w:p w14:paraId="0000001D" w14:textId="77777777" w:rsidR="00D729E7" w:rsidRDefault="00D729E7">
      <w:pPr>
        <w:jc w:val="center"/>
        <w:rPr>
          <w:rFonts w:ascii="Arial" w:eastAsia="Arial" w:hAnsi="Arial" w:cs="Arial"/>
        </w:rPr>
      </w:pPr>
    </w:p>
    <w:p w14:paraId="0000001E" w14:textId="0FEA5838" w:rsidR="00D729E7" w:rsidRDefault="00000000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Keywords:</w:t>
      </w:r>
      <w:r>
        <w:rPr>
          <w:rFonts w:ascii="Arial" w:eastAsia="Arial" w:hAnsi="Arial" w:cs="Arial"/>
          <w:i/>
        </w:rPr>
        <w:t xml:space="preserve"> </w:t>
      </w:r>
      <w:r w:rsidR="005F1EFE">
        <w:rPr>
          <w:rFonts w:ascii="Arial" w:eastAsia="Arial" w:hAnsi="Arial" w:cs="Arial"/>
          <w:i/>
        </w:rPr>
        <w:t>thermophysical models</w:t>
      </w:r>
      <w:r>
        <w:rPr>
          <w:rFonts w:ascii="Arial" w:eastAsia="Arial" w:hAnsi="Arial" w:cs="Arial"/>
          <w:i/>
        </w:rPr>
        <w:t xml:space="preserve">, </w:t>
      </w:r>
      <w:r w:rsidR="005F1EFE">
        <w:rPr>
          <w:rFonts w:ascii="Arial" w:eastAsia="Arial" w:hAnsi="Arial" w:cs="Arial"/>
          <w:i/>
        </w:rPr>
        <w:t>radiative transfer models</w:t>
      </w:r>
      <w:r>
        <w:rPr>
          <w:rFonts w:ascii="Arial" w:eastAsia="Arial" w:hAnsi="Arial" w:cs="Arial"/>
          <w:i/>
        </w:rPr>
        <w:t xml:space="preserve">, </w:t>
      </w:r>
      <w:r w:rsidR="005F1EFE">
        <w:rPr>
          <w:rFonts w:ascii="Arial" w:eastAsia="Arial" w:hAnsi="Arial" w:cs="Arial"/>
          <w:i/>
        </w:rPr>
        <w:t>regolith properties, porosity, particle grain sizes</w:t>
      </w:r>
    </w:p>
    <w:p w14:paraId="0000001F" w14:textId="77777777" w:rsidR="00D729E7" w:rsidRDefault="00D729E7">
      <w:pPr>
        <w:rPr>
          <w:rFonts w:ascii="Arial" w:eastAsia="Arial" w:hAnsi="Arial" w:cs="Arial"/>
        </w:rPr>
      </w:pPr>
    </w:p>
    <w:p w14:paraId="720EB0D3" w14:textId="45F5B402" w:rsidR="005F1EFE" w:rsidRPr="005F1EFE" w:rsidRDefault="005F1EFE" w:rsidP="005F1E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5F1EFE">
        <w:rPr>
          <w:rFonts w:ascii="Arial" w:eastAsia="Arial" w:hAnsi="Arial" w:cs="Arial"/>
          <w:color w:val="000000"/>
        </w:rPr>
        <w:t>The analysis of mm-wave</w:t>
      </w:r>
      <w:r w:rsidR="00982971">
        <w:rPr>
          <w:rFonts w:ascii="Arial" w:eastAsia="Arial" w:hAnsi="Arial" w:cs="Arial"/>
          <w:color w:val="000000"/>
        </w:rPr>
        <w:t>length</w:t>
      </w:r>
      <w:r w:rsidRPr="005F1EFE">
        <w:rPr>
          <w:rFonts w:ascii="Arial" w:eastAsia="Arial" w:hAnsi="Arial" w:cs="Arial"/>
          <w:color w:val="000000"/>
        </w:rPr>
        <w:t xml:space="preserve"> thermal emission from near-Earth asteroids can be used to constrain thermophysical (thermal inertia, emissivity) and radiative (index of refraction, loss tangent) </w:t>
      </w:r>
      <w:r w:rsidR="00982971" w:rsidRPr="005F1EFE">
        <w:rPr>
          <w:rFonts w:ascii="Arial" w:eastAsia="Arial" w:hAnsi="Arial" w:cs="Arial"/>
          <w:color w:val="000000"/>
        </w:rPr>
        <w:t xml:space="preserve">properties </w:t>
      </w:r>
      <w:r w:rsidR="00982971">
        <w:rPr>
          <w:rFonts w:ascii="Arial" w:eastAsia="Arial" w:hAnsi="Arial" w:cs="Arial"/>
          <w:color w:val="000000"/>
        </w:rPr>
        <w:t>of</w:t>
      </w:r>
      <w:r w:rsidR="00982971" w:rsidRPr="005F1EFE">
        <w:rPr>
          <w:rFonts w:ascii="Arial" w:eastAsia="Arial" w:hAnsi="Arial" w:cs="Arial"/>
          <w:color w:val="000000"/>
        </w:rPr>
        <w:t xml:space="preserve"> </w:t>
      </w:r>
      <w:r w:rsidRPr="005F1EFE">
        <w:rPr>
          <w:rFonts w:ascii="Arial" w:eastAsia="Arial" w:hAnsi="Arial" w:cs="Arial"/>
          <w:color w:val="000000"/>
        </w:rPr>
        <w:t xml:space="preserve">the top few centimeters of regolith. These properties can be used to constrain the regolith porosity.  For near-Earth asteroids (NEAs), regolith porosity is one of the physical properties </w:t>
      </w:r>
      <w:r w:rsidR="00982971">
        <w:rPr>
          <w:rFonts w:ascii="Arial" w:eastAsia="Arial" w:hAnsi="Arial" w:cs="Arial"/>
          <w:color w:val="000000"/>
        </w:rPr>
        <w:t>that must be known</w:t>
      </w:r>
      <w:r w:rsidR="00982971" w:rsidRPr="005F1EFE">
        <w:rPr>
          <w:rFonts w:ascii="Arial" w:eastAsia="Arial" w:hAnsi="Arial" w:cs="Arial"/>
          <w:color w:val="000000"/>
        </w:rPr>
        <w:t xml:space="preserve"> </w:t>
      </w:r>
      <w:r w:rsidRPr="005F1EFE">
        <w:rPr>
          <w:rFonts w:ascii="Arial" w:eastAsia="Arial" w:hAnsi="Arial" w:cs="Arial"/>
          <w:color w:val="000000"/>
        </w:rPr>
        <w:t>for the development of impact risk mitigation missions [1].</w:t>
      </w:r>
    </w:p>
    <w:p w14:paraId="4A21A3B3" w14:textId="77777777" w:rsidR="005F1EFE" w:rsidRDefault="005F1EFE" w:rsidP="005F1E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8A28830" w14:textId="56BE0705" w:rsidR="005F1EFE" w:rsidRPr="005F1EFE" w:rsidRDefault="005F1EFE" w:rsidP="005F1E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5F1EFE">
        <w:rPr>
          <w:rFonts w:ascii="Arial" w:eastAsia="Arial" w:hAnsi="Arial" w:cs="Arial"/>
          <w:color w:val="000000"/>
        </w:rPr>
        <w:t xml:space="preserve">Here we present a framework, based on [2], that combines thermal, radiative transfer, and regolith thermophysical models that can be compared to observed passive mm-wave thermal emission from ground observations. The thermal model used is KRC [3], the radiative transfer model is </w:t>
      </w:r>
      <w:r w:rsidR="00982971">
        <w:rPr>
          <w:rFonts w:ascii="Arial" w:eastAsia="Arial" w:hAnsi="Arial" w:cs="Arial"/>
          <w:color w:val="000000"/>
        </w:rPr>
        <w:t>that</w:t>
      </w:r>
      <w:r w:rsidRPr="005F1EFE">
        <w:rPr>
          <w:rFonts w:ascii="Arial" w:eastAsia="Arial" w:hAnsi="Arial" w:cs="Arial"/>
          <w:color w:val="000000"/>
        </w:rPr>
        <w:t xml:space="preserve"> used by [2], and the regolith thermophysical model is based on [4].  </w:t>
      </w:r>
    </w:p>
    <w:p w14:paraId="01C5DA00" w14:textId="77777777" w:rsidR="005F1EFE" w:rsidRDefault="005F1EFE" w:rsidP="005F1E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E4F64E4" w14:textId="60D96D7C" w:rsidR="005F1EFE" w:rsidRPr="005F1EFE" w:rsidRDefault="005F1EFE" w:rsidP="005F1E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5F1EFE">
        <w:rPr>
          <w:rFonts w:ascii="Arial" w:eastAsia="Arial" w:hAnsi="Arial" w:cs="Arial"/>
          <w:color w:val="000000"/>
        </w:rPr>
        <w:t xml:space="preserve">This approach requires a priori knowledge of the object’s composition, Bond albedo, shape, size, orbit, and spin properties. </w:t>
      </w:r>
      <w:r w:rsidR="00982971">
        <w:rPr>
          <w:rFonts w:ascii="Arial" w:eastAsia="Arial" w:hAnsi="Arial" w:cs="Arial"/>
          <w:color w:val="000000"/>
        </w:rPr>
        <w:t>C</w:t>
      </w:r>
      <w:r w:rsidRPr="005F1EFE">
        <w:rPr>
          <w:rFonts w:ascii="Arial" w:eastAsia="Arial" w:hAnsi="Arial" w:cs="Arial"/>
          <w:color w:val="000000"/>
        </w:rPr>
        <w:t xml:space="preserve">omparisons </w:t>
      </w:r>
      <w:r w:rsidR="00982971">
        <w:rPr>
          <w:rFonts w:ascii="Arial" w:eastAsia="Arial" w:hAnsi="Arial" w:cs="Arial"/>
          <w:color w:val="000000"/>
        </w:rPr>
        <w:t xml:space="preserve">of outputs from the series of models </w:t>
      </w:r>
      <w:r w:rsidRPr="005F1EFE">
        <w:rPr>
          <w:rFonts w:ascii="Arial" w:eastAsia="Arial" w:hAnsi="Arial" w:cs="Arial"/>
          <w:color w:val="000000"/>
        </w:rPr>
        <w:t xml:space="preserve">to observations provide best-fit estimates of thermal inertia, index of refraction, loss tangent, and effective emissivity. These best-fit solutions are then used to estimate </w:t>
      </w:r>
      <w:r w:rsidR="00982971">
        <w:rPr>
          <w:rFonts w:ascii="Arial" w:eastAsia="Arial" w:hAnsi="Arial" w:cs="Arial"/>
          <w:color w:val="000000"/>
        </w:rPr>
        <w:t xml:space="preserve">surficial </w:t>
      </w:r>
      <w:r w:rsidRPr="005F1EFE">
        <w:rPr>
          <w:rFonts w:ascii="Arial" w:eastAsia="Arial" w:hAnsi="Arial" w:cs="Arial"/>
          <w:color w:val="000000"/>
        </w:rPr>
        <w:t xml:space="preserve">density, porosity, and effective grain size. </w:t>
      </w:r>
    </w:p>
    <w:p w14:paraId="2B4BCB93" w14:textId="77777777" w:rsidR="00EB7BB1" w:rsidRDefault="00EB7BB1" w:rsidP="005F1E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23" w14:textId="0EF174E5" w:rsidR="00D729E7" w:rsidRDefault="00EB7BB1" w:rsidP="005F1E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 w:rsidR="005F1EFE" w:rsidRPr="005F1EFE">
        <w:rPr>
          <w:rFonts w:ascii="Arial" w:eastAsia="Arial" w:hAnsi="Arial" w:cs="Arial"/>
          <w:color w:val="000000"/>
        </w:rPr>
        <w:t xml:space="preserve">he first </w:t>
      </w:r>
      <w:r>
        <w:rPr>
          <w:rFonts w:ascii="Arial" w:eastAsia="Arial" w:hAnsi="Arial" w:cs="Arial"/>
          <w:color w:val="000000"/>
        </w:rPr>
        <w:t>observations</w:t>
      </w:r>
      <w:r w:rsidR="005F1EFE" w:rsidRPr="005F1EFE">
        <w:rPr>
          <w:rFonts w:ascii="Arial" w:eastAsia="Arial" w:hAnsi="Arial" w:cs="Arial"/>
          <w:color w:val="000000"/>
        </w:rPr>
        <w:t xml:space="preserve"> from a recent thermal survey of NEAs, aimed at </w:t>
      </w:r>
      <w:r>
        <w:rPr>
          <w:rFonts w:ascii="Arial" w:eastAsia="Arial" w:hAnsi="Arial" w:cs="Arial"/>
          <w:color w:val="000000"/>
        </w:rPr>
        <w:t>acquiring</w:t>
      </w:r>
      <w:r w:rsidR="005F1EFE" w:rsidRPr="005F1EFE">
        <w:rPr>
          <w:rFonts w:ascii="Arial" w:eastAsia="Arial" w:hAnsi="Arial" w:cs="Arial"/>
          <w:color w:val="000000"/>
        </w:rPr>
        <w:t xml:space="preserve"> </w:t>
      </w:r>
      <w:r w:rsidR="00982971">
        <w:rPr>
          <w:rFonts w:ascii="Arial" w:eastAsia="Arial" w:hAnsi="Arial" w:cs="Arial"/>
          <w:color w:val="000000"/>
        </w:rPr>
        <w:t xml:space="preserve">data from </w:t>
      </w:r>
      <w:r w:rsidR="005F1EFE" w:rsidRPr="005F1EFE">
        <w:rPr>
          <w:rFonts w:ascii="Arial" w:eastAsia="Arial" w:hAnsi="Arial" w:cs="Arial"/>
          <w:color w:val="000000"/>
        </w:rPr>
        <w:t xml:space="preserve">up to 15 targets per year </w:t>
      </w:r>
      <w:r>
        <w:rPr>
          <w:rFonts w:ascii="Arial" w:eastAsia="Arial" w:hAnsi="Arial" w:cs="Arial"/>
          <w:color w:val="000000"/>
        </w:rPr>
        <w:t>using</w:t>
      </w:r>
      <w:r w:rsidR="005F1EFE" w:rsidRPr="005F1EFE">
        <w:rPr>
          <w:rFonts w:ascii="Arial" w:eastAsia="Arial" w:hAnsi="Arial" w:cs="Arial"/>
          <w:color w:val="000000"/>
        </w:rPr>
        <w:t xml:space="preserve"> mm and sub-mm facilities (ALMA, IRAM, SMA, </w:t>
      </w:r>
      <w:r w:rsidR="005F1EFE" w:rsidRPr="005F1EFE">
        <w:rPr>
          <w:rFonts w:ascii="Arial" w:eastAsia="Arial" w:hAnsi="Arial" w:cs="Arial"/>
          <w:color w:val="000000"/>
        </w:rPr>
        <w:lastRenderedPageBreak/>
        <w:t>VLA)</w:t>
      </w:r>
      <w:r>
        <w:rPr>
          <w:rFonts w:ascii="Arial" w:eastAsia="Arial" w:hAnsi="Arial" w:cs="Arial"/>
          <w:color w:val="000000"/>
        </w:rPr>
        <w:t>, are now available for analysis.</w:t>
      </w:r>
      <w:r w:rsidR="005F1EFE" w:rsidRPr="005F1EFE">
        <w:rPr>
          <w:rFonts w:ascii="Arial" w:eastAsia="Arial" w:hAnsi="Arial" w:cs="Arial"/>
          <w:color w:val="000000"/>
        </w:rPr>
        <w:t xml:space="preserve"> Observations of targets acquired includ</w:t>
      </w:r>
      <w:r>
        <w:rPr>
          <w:rFonts w:ascii="Arial" w:eastAsia="Arial" w:hAnsi="Arial" w:cs="Arial"/>
          <w:color w:val="000000"/>
        </w:rPr>
        <w:t>e</w:t>
      </w:r>
      <w:r w:rsidR="005F1EFE" w:rsidRPr="005F1EFE">
        <w:rPr>
          <w:rFonts w:ascii="Arial" w:eastAsia="Arial" w:hAnsi="Arial" w:cs="Arial"/>
          <w:color w:val="000000"/>
        </w:rPr>
        <w:t xml:space="preserve"> (1685) Toro, </w:t>
      </w:r>
      <w:r>
        <w:rPr>
          <w:rFonts w:ascii="Arial" w:eastAsia="Arial" w:hAnsi="Arial" w:cs="Arial"/>
          <w:color w:val="000000"/>
        </w:rPr>
        <w:t xml:space="preserve">2005 EK70, 2015 DE198, 2013 NK4, </w:t>
      </w:r>
      <w:r w:rsidR="005F1EFE" w:rsidRPr="005F1EFE">
        <w:rPr>
          <w:rFonts w:ascii="Arial" w:eastAsia="Arial" w:hAnsi="Arial" w:cs="Arial"/>
          <w:color w:val="000000"/>
        </w:rPr>
        <w:t xml:space="preserve">2011 UL21, </w:t>
      </w:r>
      <w:r>
        <w:rPr>
          <w:rFonts w:ascii="Arial" w:eastAsia="Arial" w:hAnsi="Arial" w:cs="Arial"/>
          <w:color w:val="000000"/>
        </w:rPr>
        <w:t xml:space="preserve">2024 ON, </w:t>
      </w:r>
      <w:r w:rsidR="005F1EFE" w:rsidRPr="005F1EFE">
        <w:rPr>
          <w:rFonts w:ascii="Arial" w:eastAsia="Arial" w:hAnsi="Arial" w:cs="Arial"/>
          <w:color w:val="000000"/>
        </w:rPr>
        <w:t>(10</w:t>
      </w:r>
      <w:r w:rsidR="009B56FF">
        <w:rPr>
          <w:rFonts w:ascii="Arial" w:eastAsia="Arial" w:hAnsi="Arial" w:cs="Arial"/>
          <w:color w:val="000000"/>
        </w:rPr>
        <w:t>3</w:t>
      </w:r>
      <w:r w:rsidR="005F1EFE" w:rsidRPr="005F1EFE">
        <w:rPr>
          <w:rFonts w:ascii="Arial" w:eastAsia="Arial" w:hAnsi="Arial" w:cs="Arial"/>
          <w:color w:val="000000"/>
        </w:rPr>
        <w:t>6) Ganymed</w:t>
      </w:r>
      <w:r w:rsidR="00320D1B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, (4954) Eric</w:t>
      </w:r>
      <w:r w:rsidR="00810656">
        <w:rPr>
          <w:rFonts w:ascii="Arial" w:eastAsia="Arial" w:hAnsi="Arial" w:cs="Arial"/>
          <w:color w:val="000000"/>
        </w:rPr>
        <w:t>, and 2006 WB</w:t>
      </w:r>
      <w:r w:rsidR="005F1EFE" w:rsidRPr="005F1EFE">
        <w:rPr>
          <w:rFonts w:ascii="Arial" w:eastAsia="Arial" w:hAnsi="Arial" w:cs="Arial"/>
          <w:color w:val="000000"/>
        </w:rPr>
        <w:t xml:space="preserve">. Archival observations of Dimorphos/Didymos and 1998 QE2 </w:t>
      </w:r>
      <w:r>
        <w:rPr>
          <w:rFonts w:ascii="Arial" w:eastAsia="Arial" w:hAnsi="Arial" w:cs="Arial"/>
          <w:color w:val="000000"/>
        </w:rPr>
        <w:t>are also</w:t>
      </w:r>
      <w:r w:rsidR="005F1EFE" w:rsidRPr="005F1EFE">
        <w:rPr>
          <w:rFonts w:ascii="Arial" w:eastAsia="Arial" w:hAnsi="Arial" w:cs="Arial"/>
          <w:color w:val="000000"/>
        </w:rPr>
        <w:t xml:space="preserve"> available. Observations of these objects provide an opportunity to </w:t>
      </w:r>
      <w:r w:rsidR="009B56FF">
        <w:rPr>
          <w:rFonts w:ascii="Arial" w:eastAsia="Arial" w:hAnsi="Arial" w:cs="Arial"/>
          <w:color w:val="000000"/>
        </w:rPr>
        <w:t xml:space="preserve">demonstrate </w:t>
      </w:r>
      <w:r w:rsidR="00E53189">
        <w:rPr>
          <w:rFonts w:ascii="Arial" w:eastAsia="Arial" w:hAnsi="Arial" w:cs="Arial"/>
          <w:color w:val="000000"/>
        </w:rPr>
        <w:t xml:space="preserve"> the thermophysical-radiative transfer modeling</w:t>
      </w:r>
      <w:r w:rsidR="005F1EFE" w:rsidRPr="005F1EFE">
        <w:rPr>
          <w:rFonts w:ascii="Arial" w:eastAsia="Arial" w:hAnsi="Arial" w:cs="Arial"/>
          <w:color w:val="000000"/>
        </w:rPr>
        <w:t xml:space="preserve"> approach to determine regolith porosities of NEAs.</w:t>
      </w:r>
      <w:r>
        <w:rPr>
          <w:rFonts w:ascii="Arial" w:eastAsia="Arial" w:hAnsi="Arial" w:cs="Arial"/>
          <w:color w:val="000000"/>
        </w:rPr>
        <w:t xml:space="preserve"> Results will be presented at the conference.</w:t>
      </w:r>
    </w:p>
    <w:p w14:paraId="00000031" w14:textId="77777777" w:rsidR="00D729E7" w:rsidRDefault="00D729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F3B3FA8" w14:textId="77777777" w:rsidR="007F5D6C" w:rsidRP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F5D6C">
        <w:rPr>
          <w:rFonts w:ascii="Arial" w:eastAsia="Arial" w:hAnsi="Arial" w:cs="Arial"/>
          <w:color w:val="000000"/>
        </w:rPr>
        <w:t>Acknowledgements and disclaimers:</w:t>
      </w:r>
    </w:p>
    <w:p w14:paraId="15386549" w14:textId="232F35D3" w:rsidR="007F5D6C" w:rsidRDefault="00B72911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72911">
        <w:rPr>
          <w:rFonts w:ascii="Arial" w:eastAsia="Arial" w:hAnsi="Arial" w:cs="Arial"/>
          <w:color w:val="000000"/>
        </w:rPr>
        <w:t>This research program is supported through NASA ROSES Near-Earth Object Observations program grant 23-YORPD23_2-0034.</w:t>
      </w:r>
      <w:r>
        <w:rPr>
          <w:rFonts w:ascii="Arial" w:eastAsia="Arial" w:hAnsi="Arial" w:cs="Arial"/>
          <w:color w:val="000000"/>
        </w:rPr>
        <w:t xml:space="preserve"> </w:t>
      </w:r>
      <w:r w:rsidR="007F5D6C" w:rsidRPr="007F5D6C">
        <w:rPr>
          <w:rFonts w:ascii="Arial" w:eastAsia="Arial" w:hAnsi="Arial" w:cs="Arial"/>
          <w:color w:val="000000"/>
        </w:rPr>
        <w:t>Any use of trade, firm, or product names is for descriptive purposes only and does not imply endorsement by the U.S. Government.</w:t>
      </w:r>
    </w:p>
    <w:p w14:paraId="7A8B9878" w14:textId="77777777" w:rsidR="007F5D6C" w:rsidRDefault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2" w14:textId="44F4B334" w:rsidR="00D729E7" w:rsidRDefault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References:</w:t>
      </w:r>
    </w:p>
    <w:p w14:paraId="6B846A5F" w14:textId="77777777" w:rsidR="007F5D6C" w:rsidRDefault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C035879" w14:textId="242E230A" w:rsidR="007F5D6C" w:rsidRP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F5D6C">
        <w:rPr>
          <w:rFonts w:ascii="Arial" w:eastAsia="Arial" w:hAnsi="Arial" w:cs="Arial"/>
          <w:color w:val="000000"/>
        </w:rPr>
        <w:t>[1] Levasseur-Regourd, A., Chantal</w:t>
      </w:r>
      <w:r w:rsidR="00862338">
        <w:rPr>
          <w:rFonts w:ascii="Arial" w:eastAsia="Arial" w:hAnsi="Arial" w:cs="Arial"/>
          <w:color w:val="000000"/>
        </w:rPr>
        <w:t>,</w:t>
      </w:r>
      <w:r w:rsidRPr="007F5D6C">
        <w:rPr>
          <w:rFonts w:ascii="Arial" w:eastAsia="Arial" w:hAnsi="Arial" w:cs="Arial"/>
          <w:color w:val="000000"/>
        </w:rPr>
        <w:t xml:space="preserve"> Hadamcik, E., Lasue, J.,</w:t>
      </w:r>
      <w:r w:rsidR="00931043">
        <w:rPr>
          <w:rFonts w:ascii="Arial" w:eastAsia="Arial" w:hAnsi="Arial" w:cs="Arial"/>
          <w:color w:val="000000"/>
        </w:rPr>
        <w:t xml:space="preserve"> </w:t>
      </w:r>
      <w:r w:rsidR="00CE0DFD" w:rsidRPr="00931043">
        <w:rPr>
          <w:rFonts w:ascii="Arial" w:eastAsia="Arial" w:hAnsi="Arial" w:cs="Arial"/>
          <w:color w:val="000000"/>
        </w:rPr>
        <w:t>2006</w:t>
      </w:r>
      <w:r w:rsidR="00EA240E" w:rsidRPr="00931043">
        <w:rPr>
          <w:rFonts w:ascii="Arial" w:eastAsia="Arial" w:hAnsi="Arial" w:cs="Arial"/>
          <w:color w:val="000000"/>
        </w:rPr>
        <w:t>,</w:t>
      </w:r>
      <w:r w:rsidRPr="007F5D6C">
        <w:rPr>
          <w:rFonts w:ascii="Arial" w:eastAsia="Arial" w:hAnsi="Arial" w:cs="Arial"/>
          <w:color w:val="000000"/>
        </w:rPr>
        <w:t xml:space="preserve"> Advances in Space Research, 37(1), </w:t>
      </w:r>
      <w:r w:rsidR="00637624">
        <w:rPr>
          <w:rFonts w:ascii="Arial" w:eastAsia="Arial" w:hAnsi="Arial" w:cs="Arial"/>
          <w:color w:val="000000"/>
        </w:rPr>
        <w:t xml:space="preserve">p. </w:t>
      </w:r>
      <w:r w:rsidRPr="007F5D6C">
        <w:rPr>
          <w:rFonts w:ascii="Arial" w:eastAsia="Arial" w:hAnsi="Arial" w:cs="Arial"/>
          <w:color w:val="000000"/>
        </w:rPr>
        <w:t>161</w:t>
      </w:r>
      <w:r w:rsidR="00EA240E">
        <w:rPr>
          <w:rFonts w:ascii="Roboto" w:hAnsi="Roboto"/>
          <w:color w:val="111111"/>
          <w:sz w:val="21"/>
          <w:szCs w:val="21"/>
          <w:shd w:val="clear" w:color="auto" w:fill="FFFFFF"/>
        </w:rPr>
        <w:t>–</w:t>
      </w:r>
      <w:r w:rsidRPr="007F5D6C">
        <w:rPr>
          <w:rFonts w:ascii="Arial" w:eastAsia="Arial" w:hAnsi="Arial" w:cs="Arial"/>
          <w:color w:val="000000"/>
        </w:rPr>
        <w:t>168.</w:t>
      </w:r>
    </w:p>
    <w:p w14:paraId="7047287D" w14:textId="77777777" w:rsid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765FEAA" w14:textId="465E76E9" w:rsidR="007F5D6C" w:rsidRP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F5D6C">
        <w:rPr>
          <w:rFonts w:ascii="Arial" w:eastAsia="Arial" w:hAnsi="Arial" w:cs="Arial"/>
          <w:color w:val="000000"/>
        </w:rPr>
        <w:t xml:space="preserve">[2] Li, J-Y, Moullet, A, Titus, T, N., Hsieh, H. H., Sykes, M. V., 2020, Disk-integrated Thermal Properties of Ceres Measured at Millimeter Wavelengths, The Astronomical Journal, 159(5), id.215, 9 p. </w:t>
      </w:r>
    </w:p>
    <w:p w14:paraId="31331996" w14:textId="77777777" w:rsid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EE77807" w14:textId="3EFB13EA" w:rsidR="007F5D6C" w:rsidRP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F5D6C">
        <w:rPr>
          <w:rFonts w:ascii="Arial" w:eastAsia="Arial" w:hAnsi="Arial" w:cs="Arial"/>
          <w:color w:val="000000"/>
        </w:rPr>
        <w:t>[3] Kieffer,</w:t>
      </w:r>
      <w:r w:rsidR="00EA240E">
        <w:rPr>
          <w:rFonts w:ascii="Arial" w:eastAsia="Arial" w:hAnsi="Arial" w:cs="Arial"/>
          <w:color w:val="000000"/>
        </w:rPr>
        <w:t xml:space="preserve"> H.,</w:t>
      </w:r>
      <w:r w:rsidRPr="007F5D6C">
        <w:rPr>
          <w:rFonts w:ascii="Arial" w:eastAsia="Arial" w:hAnsi="Arial" w:cs="Arial"/>
          <w:color w:val="000000"/>
        </w:rPr>
        <w:t xml:space="preserve"> 2013, Thermal model for analysis of Mars infrared mapping, Journal of Geophysical Research: Planets, 118</w:t>
      </w:r>
      <w:r w:rsidR="00CE0DFD">
        <w:rPr>
          <w:rFonts w:ascii="Arial" w:eastAsia="Arial" w:hAnsi="Arial" w:cs="Arial"/>
          <w:color w:val="000000"/>
        </w:rPr>
        <w:t>(</w:t>
      </w:r>
      <w:r w:rsidRPr="007F5D6C">
        <w:rPr>
          <w:rFonts w:ascii="Arial" w:eastAsia="Arial" w:hAnsi="Arial" w:cs="Arial"/>
          <w:color w:val="000000"/>
        </w:rPr>
        <w:t>3</w:t>
      </w:r>
      <w:r w:rsidR="00CE0DFD">
        <w:rPr>
          <w:rFonts w:ascii="Arial" w:eastAsia="Arial" w:hAnsi="Arial" w:cs="Arial"/>
          <w:color w:val="000000"/>
        </w:rPr>
        <w:t>)</w:t>
      </w:r>
      <w:r w:rsidRPr="007F5D6C">
        <w:rPr>
          <w:rFonts w:ascii="Arial" w:eastAsia="Arial" w:hAnsi="Arial" w:cs="Arial"/>
          <w:color w:val="000000"/>
        </w:rPr>
        <w:t>, pp. 451</w:t>
      </w:r>
      <w:bookmarkStart w:id="2" w:name="_Hlk183519988"/>
      <w:r w:rsidR="00CF2911">
        <w:rPr>
          <w:rFonts w:ascii="Roboto" w:hAnsi="Roboto"/>
          <w:color w:val="111111"/>
          <w:sz w:val="21"/>
          <w:szCs w:val="21"/>
          <w:shd w:val="clear" w:color="auto" w:fill="FFFFFF"/>
        </w:rPr>
        <w:t>–</w:t>
      </w:r>
      <w:bookmarkEnd w:id="2"/>
      <w:r w:rsidRPr="007F5D6C">
        <w:rPr>
          <w:rFonts w:ascii="Arial" w:eastAsia="Arial" w:hAnsi="Arial" w:cs="Arial"/>
          <w:color w:val="000000"/>
        </w:rPr>
        <w:t>470</w:t>
      </w:r>
      <w:r w:rsidR="00320D1B">
        <w:rPr>
          <w:rFonts w:ascii="Arial" w:eastAsia="Arial" w:hAnsi="Arial" w:cs="Arial"/>
          <w:color w:val="000000"/>
        </w:rPr>
        <w:t>.</w:t>
      </w:r>
    </w:p>
    <w:p w14:paraId="32D8E325" w14:textId="77777777" w:rsid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1583318" w14:textId="3F94C298" w:rsid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F5D6C">
        <w:rPr>
          <w:rFonts w:ascii="Arial" w:eastAsia="Arial" w:hAnsi="Arial" w:cs="Arial"/>
          <w:color w:val="000000"/>
        </w:rPr>
        <w:t>[4] MacLennan, E., &amp; Emery, J., 2022, Thermophysical Investigation of Asteroid Surfaces. II. Factors Influencing Grain Size, Planet. Sci. J.</w:t>
      </w:r>
      <w:r w:rsidR="00CE0DFD">
        <w:rPr>
          <w:rFonts w:ascii="Arial" w:eastAsia="Arial" w:hAnsi="Arial" w:cs="Arial"/>
          <w:color w:val="000000"/>
        </w:rPr>
        <w:t>,</w:t>
      </w:r>
      <w:r w:rsidR="00637624">
        <w:rPr>
          <w:rFonts w:ascii="Arial" w:eastAsia="Arial" w:hAnsi="Arial" w:cs="Arial"/>
          <w:color w:val="000000"/>
        </w:rPr>
        <w:t>3</w:t>
      </w:r>
      <w:r w:rsidR="00CE0DFD">
        <w:rPr>
          <w:rFonts w:ascii="Arial" w:eastAsia="Arial" w:hAnsi="Arial" w:cs="Arial"/>
          <w:color w:val="000000"/>
        </w:rPr>
        <w:t>(</w:t>
      </w:r>
      <w:r w:rsidR="00637624">
        <w:rPr>
          <w:rFonts w:ascii="Arial" w:eastAsia="Arial" w:hAnsi="Arial" w:cs="Arial"/>
          <w:color w:val="000000"/>
        </w:rPr>
        <w:t>2</w:t>
      </w:r>
      <w:r w:rsidR="00CE0DFD">
        <w:rPr>
          <w:rFonts w:ascii="Arial" w:eastAsia="Arial" w:hAnsi="Arial" w:cs="Arial"/>
          <w:color w:val="000000"/>
        </w:rPr>
        <w:t>)</w:t>
      </w:r>
      <w:r w:rsidR="00637624">
        <w:rPr>
          <w:rFonts w:ascii="Arial" w:eastAsia="Arial" w:hAnsi="Arial" w:cs="Arial"/>
          <w:color w:val="000000"/>
        </w:rPr>
        <w:t xml:space="preserve">, </w:t>
      </w:r>
      <w:r w:rsidRPr="007F5D6C">
        <w:rPr>
          <w:rFonts w:ascii="Arial" w:eastAsia="Arial" w:hAnsi="Arial" w:cs="Arial"/>
          <w:color w:val="000000"/>
        </w:rPr>
        <w:t>47</w:t>
      </w:r>
      <w:r w:rsidR="00637624">
        <w:rPr>
          <w:rFonts w:ascii="Arial" w:eastAsia="Arial" w:hAnsi="Arial" w:cs="Arial"/>
          <w:color w:val="000000"/>
        </w:rPr>
        <w:t xml:space="preserve"> p. </w:t>
      </w:r>
      <w:r w:rsidR="00637624" w:rsidRPr="00637624">
        <w:rPr>
          <w:rFonts w:ascii="Arial" w:eastAsia="Arial" w:hAnsi="Arial" w:cs="Arial"/>
          <w:color w:val="000000"/>
        </w:rPr>
        <w:t>47</w:t>
      </w:r>
      <w:r w:rsidRPr="007F5D6C">
        <w:rPr>
          <w:rFonts w:ascii="Arial" w:eastAsia="Arial" w:hAnsi="Arial" w:cs="Arial"/>
          <w:color w:val="000000"/>
        </w:rPr>
        <w:t>.</w:t>
      </w:r>
    </w:p>
    <w:p w14:paraId="11E267A5" w14:textId="77777777" w:rsidR="007F5D6C" w:rsidRDefault="007F5D6C" w:rsidP="007F5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3" w14:textId="77777777" w:rsidR="00D729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**************************************</w:t>
      </w:r>
    </w:p>
    <w:p w14:paraId="00000034" w14:textId="77777777" w:rsidR="00D729E7" w:rsidRDefault="00D729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5" w14:textId="77777777" w:rsidR="00D729E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Comments:</w:t>
      </w:r>
    </w:p>
    <w:p w14:paraId="00000036" w14:textId="77777777" w:rsidR="00D729E7" w:rsidRDefault="00D729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00000037" w14:textId="5126EC35" w:rsidR="00D729E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(Oral or Poster</w:t>
      </w:r>
      <w:r w:rsidR="00931043">
        <w:rPr>
          <w:rFonts w:ascii="Arial" w:eastAsia="Arial" w:hAnsi="Arial" w:cs="Arial"/>
          <w:i/>
          <w:color w:val="000000"/>
          <w:sz w:val="22"/>
          <w:szCs w:val="22"/>
        </w:rPr>
        <w:t xml:space="preserve"> is fine</w:t>
      </w:r>
      <w:r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sectPr w:rsidR="00D729E7">
      <w:footerReference w:type="default" r:id="rId7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5CA7" w14:textId="77777777" w:rsidR="00C21693" w:rsidRDefault="00C21693">
      <w:r>
        <w:separator/>
      </w:r>
    </w:p>
  </w:endnote>
  <w:endnote w:type="continuationSeparator" w:id="0">
    <w:p w14:paraId="3D3C3066" w14:textId="77777777" w:rsidR="00C21693" w:rsidRDefault="00C2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0CE022E1" w:rsidR="00D729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4F0907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9" w14:textId="77777777" w:rsidR="00D729E7" w:rsidRDefault="00D729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A4E2" w14:textId="77777777" w:rsidR="00C21693" w:rsidRDefault="00C21693">
      <w:r>
        <w:separator/>
      </w:r>
    </w:p>
  </w:footnote>
  <w:footnote w:type="continuationSeparator" w:id="0">
    <w:p w14:paraId="1FFB42DC" w14:textId="77777777" w:rsidR="00C21693" w:rsidRDefault="00C2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9EC"/>
    <w:multiLevelType w:val="multilevel"/>
    <w:tmpl w:val="8BC81A2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715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E7"/>
    <w:rsid w:val="00046D2B"/>
    <w:rsid w:val="0006016F"/>
    <w:rsid w:val="001B767A"/>
    <w:rsid w:val="001E0B7C"/>
    <w:rsid w:val="00220A52"/>
    <w:rsid w:val="00320D1B"/>
    <w:rsid w:val="0039392F"/>
    <w:rsid w:val="004D4928"/>
    <w:rsid w:val="004F0907"/>
    <w:rsid w:val="00533066"/>
    <w:rsid w:val="005508A4"/>
    <w:rsid w:val="005B4DEB"/>
    <w:rsid w:val="005F1EFE"/>
    <w:rsid w:val="00637624"/>
    <w:rsid w:val="0068181E"/>
    <w:rsid w:val="006C0F40"/>
    <w:rsid w:val="00741DCF"/>
    <w:rsid w:val="00785693"/>
    <w:rsid w:val="007D3DF0"/>
    <w:rsid w:val="007F5D6C"/>
    <w:rsid w:val="00810656"/>
    <w:rsid w:val="00862338"/>
    <w:rsid w:val="008B0BEE"/>
    <w:rsid w:val="008B1CCE"/>
    <w:rsid w:val="008C16F2"/>
    <w:rsid w:val="00916E6D"/>
    <w:rsid w:val="00931043"/>
    <w:rsid w:val="00982971"/>
    <w:rsid w:val="009B56FF"/>
    <w:rsid w:val="00A906CC"/>
    <w:rsid w:val="00B72911"/>
    <w:rsid w:val="00BD2F88"/>
    <w:rsid w:val="00C00EEC"/>
    <w:rsid w:val="00C21693"/>
    <w:rsid w:val="00CE0DFD"/>
    <w:rsid w:val="00CE2BE7"/>
    <w:rsid w:val="00CF2911"/>
    <w:rsid w:val="00CF3822"/>
    <w:rsid w:val="00D729E7"/>
    <w:rsid w:val="00DD4666"/>
    <w:rsid w:val="00E06AAA"/>
    <w:rsid w:val="00E53189"/>
    <w:rsid w:val="00E61CC9"/>
    <w:rsid w:val="00E84C80"/>
    <w:rsid w:val="00EA240E"/>
    <w:rsid w:val="00EB7BB1"/>
    <w:rsid w:val="00EE7BBE"/>
    <w:rsid w:val="00F40B76"/>
    <w:rsid w:val="00F4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CDAC"/>
  <w15:docId w15:val="{E946FDEC-0BCF-4B74-96F5-F4FFF6FC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982971"/>
  </w:style>
  <w:style w:type="character" w:styleId="CommentReference">
    <w:name w:val="annotation reference"/>
    <w:basedOn w:val="DefaultParagraphFont"/>
    <w:uiPriority w:val="99"/>
    <w:semiHidden/>
    <w:unhideWhenUsed/>
    <w:rsid w:val="00982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9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Titus, Timothy N.</dc:creator>
  <cp:lastModifiedBy>Titus, Timothy N</cp:lastModifiedBy>
  <cp:revision>3</cp:revision>
  <dcterms:created xsi:type="dcterms:W3CDTF">2024-11-28T02:06:00Z</dcterms:created>
  <dcterms:modified xsi:type="dcterms:W3CDTF">2024-11-28T02:08:00Z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